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12" w:rsidRPr="00B16836" w:rsidRDefault="00B574A4" w:rsidP="00E858C5">
      <w:pPr>
        <w:jc w:val="center"/>
        <w:rPr>
          <w:rFonts w:cs="Times New Roman"/>
          <w:szCs w:val="24"/>
        </w:rPr>
      </w:pPr>
      <w:bookmarkStart w:id="0" w:name="_GoBack"/>
      <w:bookmarkEnd w:id="0"/>
      <w:r w:rsidRPr="00B16836">
        <w:rPr>
          <w:rFonts w:cs="Times New Roman"/>
          <w:szCs w:val="24"/>
        </w:rPr>
        <w:t xml:space="preserve">OPĆINA </w:t>
      </w:r>
      <w:r w:rsidR="00610BE7" w:rsidRPr="00B16836">
        <w:rPr>
          <w:rFonts w:cs="Times New Roman"/>
          <w:szCs w:val="24"/>
        </w:rPr>
        <w:t>ŠANDROVAC</w:t>
      </w:r>
    </w:p>
    <w:p w:rsidR="00DD2E12" w:rsidRPr="00B16836" w:rsidRDefault="00DD2E12" w:rsidP="00E858C5">
      <w:pPr>
        <w:jc w:val="center"/>
        <w:rPr>
          <w:rFonts w:cs="Times New Roman"/>
          <w:szCs w:val="24"/>
        </w:rPr>
      </w:pPr>
    </w:p>
    <w:p w:rsidR="00DD2E12" w:rsidRPr="00B16836" w:rsidRDefault="00DD2E12" w:rsidP="00E858C5">
      <w:pPr>
        <w:jc w:val="center"/>
        <w:rPr>
          <w:rFonts w:cs="Times New Roman"/>
          <w:szCs w:val="24"/>
        </w:rPr>
      </w:pPr>
    </w:p>
    <w:p w:rsidR="00E858C5" w:rsidRPr="00B16836" w:rsidRDefault="00E858C5" w:rsidP="00E858C5">
      <w:pPr>
        <w:jc w:val="center"/>
        <w:rPr>
          <w:rFonts w:cs="Times New Roman"/>
          <w:szCs w:val="24"/>
        </w:rPr>
      </w:pPr>
    </w:p>
    <w:p w:rsidR="00E858C5" w:rsidRPr="00B16836" w:rsidRDefault="00E858C5" w:rsidP="00E858C5">
      <w:pPr>
        <w:jc w:val="center"/>
        <w:rPr>
          <w:rFonts w:cs="Times New Roman"/>
          <w:szCs w:val="24"/>
        </w:rPr>
      </w:pPr>
    </w:p>
    <w:p w:rsidR="00DD2E12" w:rsidRPr="00B16836" w:rsidRDefault="00DD2E12" w:rsidP="00E858C5">
      <w:pPr>
        <w:jc w:val="center"/>
        <w:rPr>
          <w:rFonts w:cs="Times New Roman"/>
          <w:szCs w:val="24"/>
        </w:rPr>
      </w:pPr>
    </w:p>
    <w:p w:rsidR="00DD2E12" w:rsidRPr="00B16836" w:rsidRDefault="00DD2E12" w:rsidP="00E858C5">
      <w:pPr>
        <w:jc w:val="center"/>
        <w:rPr>
          <w:rFonts w:cs="Times New Roman"/>
          <w:szCs w:val="24"/>
        </w:rPr>
      </w:pPr>
    </w:p>
    <w:p w:rsidR="00E7563C" w:rsidRPr="00B16836" w:rsidRDefault="00DD2E12" w:rsidP="00E858C5">
      <w:pPr>
        <w:jc w:val="center"/>
        <w:rPr>
          <w:rFonts w:cs="Times New Roman"/>
          <w:b/>
          <w:szCs w:val="24"/>
        </w:rPr>
      </w:pPr>
      <w:r w:rsidRPr="00B16836">
        <w:rPr>
          <w:rFonts w:cs="Times New Roman"/>
          <w:b/>
          <w:szCs w:val="24"/>
        </w:rPr>
        <w:t>DOKUMENTACIJA O NABAVI</w:t>
      </w:r>
    </w:p>
    <w:p w:rsidR="00F81F01" w:rsidRPr="00B16836" w:rsidRDefault="00F81F01" w:rsidP="00E858C5">
      <w:pPr>
        <w:jc w:val="center"/>
        <w:rPr>
          <w:rFonts w:cs="Times New Roman"/>
          <w:b/>
          <w:szCs w:val="24"/>
        </w:rPr>
      </w:pPr>
    </w:p>
    <w:p w:rsidR="00DD2E12" w:rsidRPr="00B16836" w:rsidRDefault="00DD2E12" w:rsidP="00E858C5">
      <w:pPr>
        <w:jc w:val="center"/>
        <w:rPr>
          <w:rFonts w:cs="Times New Roman"/>
          <w:szCs w:val="24"/>
        </w:rPr>
      </w:pPr>
      <w:r w:rsidRPr="00B16836">
        <w:rPr>
          <w:rFonts w:cs="Times New Roman"/>
          <w:szCs w:val="24"/>
        </w:rPr>
        <w:t>OTVORENI POSTUPAK JAVNE NABAVE</w:t>
      </w:r>
    </w:p>
    <w:p w:rsidR="00F81F01" w:rsidRPr="00B16836" w:rsidRDefault="00FD5C4A" w:rsidP="00E858C5">
      <w:pPr>
        <w:jc w:val="center"/>
        <w:rPr>
          <w:rFonts w:cs="Times New Roman"/>
          <w:szCs w:val="24"/>
        </w:rPr>
      </w:pPr>
      <w:r w:rsidRPr="00B16836">
        <w:rPr>
          <w:rFonts w:cs="Times New Roman"/>
          <w:szCs w:val="24"/>
        </w:rPr>
        <w:t>IZGRADNJA DJEČJEG VRTIĆA</w:t>
      </w:r>
      <w:r w:rsidR="00610BE7" w:rsidRPr="00B16836">
        <w:rPr>
          <w:rFonts w:cs="Times New Roman"/>
          <w:szCs w:val="24"/>
        </w:rPr>
        <w:t xml:space="preserve"> ŠANDROVC</w:t>
      </w:r>
      <w:r w:rsidR="00EF6685">
        <w:rPr>
          <w:rFonts w:cs="Times New Roman"/>
          <w:szCs w:val="24"/>
        </w:rPr>
        <w:t>U</w:t>
      </w:r>
    </w:p>
    <w:p w:rsidR="006D5EA5" w:rsidRPr="00B16836" w:rsidRDefault="00DD2E12" w:rsidP="006D5EA5">
      <w:pPr>
        <w:jc w:val="center"/>
        <w:rPr>
          <w:rFonts w:cs="Times New Roman"/>
          <w:szCs w:val="24"/>
        </w:rPr>
      </w:pPr>
      <w:r w:rsidRPr="00C762D0">
        <w:rPr>
          <w:rFonts w:cs="Times New Roman"/>
          <w:szCs w:val="24"/>
        </w:rPr>
        <w:t>EVIDENCIJSKI BROJ NABAVE</w:t>
      </w:r>
      <w:r w:rsidR="006D5EA5" w:rsidRPr="00C762D0">
        <w:rPr>
          <w:rFonts w:cs="Times New Roman"/>
          <w:szCs w:val="24"/>
        </w:rPr>
        <w:t xml:space="preserve">: </w:t>
      </w:r>
      <w:r w:rsidR="00FD5C4A" w:rsidRPr="00C762D0">
        <w:rPr>
          <w:rFonts w:cs="Times New Roman"/>
          <w:szCs w:val="24"/>
        </w:rPr>
        <w:t>J</w:t>
      </w:r>
      <w:r w:rsidR="00C762D0" w:rsidRPr="00C762D0">
        <w:rPr>
          <w:rFonts w:cs="Times New Roman"/>
          <w:szCs w:val="24"/>
        </w:rPr>
        <w:t>N</w:t>
      </w:r>
      <w:r w:rsidR="00FD5C4A" w:rsidRPr="00C762D0">
        <w:rPr>
          <w:rFonts w:cs="Times New Roman"/>
          <w:szCs w:val="24"/>
        </w:rPr>
        <w:t>-</w:t>
      </w:r>
      <w:r w:rsidR="00C762D0" w:rsidRPr="00C762D0">
        <w:rPr>
          <w:rFonts w:cs="Times New Roman"/>
          <w:szCs w:val="24"/>
        </w:rPr>
        <w:t>1/2019</w:t>
      </w:r>
    </w:p>
    <w:p w:rsidR="00DD2E12" w:rsidRPr="00B16836" w:rsidRDefault="00DD2E12" w:rsidP="00E858C5">
      <w:pPr>
        <w:jc w:val="center"/>
        <w:rPr>
          <w:rFonts w:cs="Times New Roman"/>
          <w:szCs w:val="24"/>
        </w:rPr>
      </w:pPr>
    </w:p>
    <w:p w:rsidR="00DD2E12" w:rsidRPr="00B16836" w:rsidRDefault="00DD2E12" w:rsidP="00E858C5">
      <w:pPr>
        <w:jc w:val="center"/>
        <w:rPr>
          <w:rFonts w:cs="Times New Roman"/>
          <w:szCs w:val="24"/>
        </w:rPr>
      </w:pPr>
    </w:p>
    <w:p w:rsidR="00E858C5" w:rsidRPr="00B16836" w:rsidRDefault="00E858C5" w:rsidP="00E858C5">
      <w:pPr>
        <w:jc w:val="center"/>
        <w:rPr>
          <w:rFonts w:cs="Times New Roman"/>
          <w:szCs w:val="24"/>
        </w:rPr>
      </w:pPr>
    </w:p>
    <w:p w:rsidR="00E858C5" w:rsidRPr="00B16836" w:rsidRDefault="00E858C5" w:rsidP="00E858C5">
      <w:pPr>
        <w:jc w:val="center"/>
        <w:rPr>
          <w:rFonts w:cs="Times New Roman"/>
          <w:szCs w:val="24"/>
        </w:rPr>
      </w:pPr>
    </w:p>
    <w:p w:rsidR="00E858C5" w:rsidRPr="00B16836" w:rsidRDefault="00E858C5" w:rsidP="006A2645">
      <w:pPr>
        <w:rPr>
          <w:rFonts w:cs="Times New Roman"/>
          <w:szCs w:val="24"/>
        </w:rPr>
      </w:pPr>
    </w:p>
    <w:p w:rsidR="00E858C5" w:rsidRPr="00B16836" w:rsidRDefault="00E858C5" w:rsidP="00E858C5">
      <w:pPr>
        <w:jc w:val="center"/>
        <w:rPr>
          <w:rFonts w:cs="Times New Roman"/>
          <w:szCs w:val="24"/>
        </w:rPr>
      </w:pPr>
    </w:p>
    <w:p w:rsidR="00E858C5" w:rsidRPr="00B16836" w:rsidRDefault="00E858C5" w:rsidP="00E858C5">
      <w:pPr>
        <w:jc w:val="center"/>
        <w:rPr>
          <w:rFonts w:cs="Times New Roman"/>
          <w:szCs w:val="24"/>
        </w:rPr>
      </w:pPr>
    </w:p>
    <w:p w:rsidR="00F81F01" w:rsidRPr="00B16836" w:rsidRDefault="00F81F01" w:rsidP="00E858C5">
      <w:pPr>
        <w:jc w:val="center"/>
        <w:rPr>
          <w:rFonts w:cs="Times New Roman"/>
          <w:szCs w:val="24"/>
        </w:rPr>
      </w:pPr>
    </w:p>
    <w:p w:rsidR="00F81F01" w:rsidRPr="00B16836" w:rsidRDefault="00F81F01" w:rsidP="00E858C5">
      <w:pPr>
        <w:jc w:val="center"/>
        <w:rPr>
          <w:rFonts w:cs="Times New Roman"/>
          <w:szCs w:val="24"/>
        </w:rPr>
      </w:pPr>
    </w:p>
    <w:p w:rsidR="00F81F01" w:rsidRPr="00B16836" w:rsidRDefault="00F81F01" w:rsidP="00E858C5">
      <w:pPr>
        <w:jc w:val="center"/>
        <w:rPr>
          <w:rFonts w:cs="Times New Roman"/>
          <w:szCs w:val="24"/>
        </w:rPr>
      </w:pPr>
    </w:p>
    <w:p w:rsidR="00F81F01" w:rsidRPr="00B16836" w:rsidRDefault="00F81F01" w:rsidP="00E858C5">
      <w:pPr>
        <w:jc w:val="center"/>
        <w:rPr>
          <w:rFonts w:cs="Times New Roman"/>
          <w:szCs w:val="24"/>
        </w:rPr>
      </w:pPr>
    </w:p>
    <w:p w:rsidR="001D5695" w:rsidRPr="00B16836" w:rsidRDefault="001D5695" w:rsidP="00E858C5">
      <w:pPr>
        <w:jc w:val="center"/>
        <w:rPr>
          <w:rFonts w:cs="Times New Roman"/>
          <w:szCs w:val="24"/>
        </w:rPr>
      </w:pPr>
    </w:p>
    <w:p w:rsidR="00E858C5" w:rsidRPr="00B16836" w:rsidRDefault="00E858C5" w:rsidP="00E858C5">
      <w:pPr>
        <w:jc w:val="center"/>
        <w:rPr>
          <w:rFonts w:cs="Times New Roman"/>
          <w:szCs w:val="24"/>
        </w:rPr>
      </w:pPr>
    </w:p>
    <w:p w:rsidR="00B574A4" w:rsidRPr="00B16836" w:rsidRDefault="00B574A4" w:rsidP="00E858C5">
      <w:pPr>
        <w:jc w:val="center"/>
        <w:rPr>
          <w:rFonts w:cs="Times New Roman"/>
          <w:szCs w:val="24"/>
        </w:rPr>
      </w:pPr>
    </w:p>
    <w:p w:rsidR="00B35F68" w:rsidRPr="00B16836" w:rsidRDefault="00610BE7" w:rsidP="001D5695">
      <w:pPr>
        <w:jc w:val="center"/>
        <w:rPr>
          <w:rFonts w:cs="Times New Roman"/>
          <w:szCs w:val="24"/>
        </w:rPr>
      </w:pPr>
      <w:r w:rsidRPr="00B16836">
        <w:rPr>
          <w:rFonts w:cs="Times New Roman"/>
          <w:szCs w:val="24"/>
        </w:rPr>
        <w:t>Šandrovac</w:t>
      </w:r>
      <w:r w:rsidR="00DD2E12" w:rsidRPr="00B16836">
        <w:rPr>
          <w:rFonts w:cs="Times New Roman"/>
          <w:szCs w:val="24"/>
        </w:rPr>
        <w:t xml:space="preserve">, </w:t>
      </w:r>
      <w:r w:rsidRPr="00B16836">
        <w:rPr>
          <w:rFonts w:cs="Times New Roman"/>
          <w:szCs w:val="24"/>
        </w:rPr>
        <w:t>siječanj</w:t>
      </w:r>
      <w:r w:rsidR="00DD2E12" w:rsidRPr="00B16836">
        <w:rPr>
          <w:rFonts w:cs="Times New Roman"/>
          <w:szCs w:val="24"/>
        </w:rPr>
        <w:t xml:space="preserve"> 201</w:t>
      </w:r>
      <w:r w:rsidRPr="00B16836">
        <w:rPr>
          <w:rFonts w:cs="Times New Roman"/>
          <w:szCs w:val="24"/>
        </w:rPr>
        <w:t>9</w:t>
      </w:r>
      <w:r w:rsidR="004149E2" w:rsidRPr="00B16836">
        <w:rPr>
          <w:rFonts w:cs="Times New Roman"/>
          <w:szCs w:val="24"/>
        </w:rPr>
        <w:t>.</w:t>
      </w:r>
    </w:p>
    <w:p w:rsidR="00DD2E12" w:rsidRPr="00B16836" w:rsidRDefault="00E858C5" w:rsidP="006B4C25">
      <w:pPr>
        <w:spacing w:after="0"/>
        <w:jc w:val="both"/>
        <w:rPr>
          <w:rFonts w:cs="Times New Roman"/>
          <w:szCs w:val="24"/>
        </w:rPr>
      </w:pPr>
      <w:r w:rsidRPr="00B16836">
        <w:rPr>
          <w:rFonts w:cs="Times New Roman"/>
          <w:szCs w:val="24"/>
        </w:rPr>
        <w:lastRenderedPageBreak/>
        <w:t>SADRŽAJ</w:t>
      </w:r>
    </w:p>
    <w:sdt>
      <w:sdtPr>
        <w:rPr>
          <w:rFonts w:ascii="Times New Roman" w:eastAsiaTheme="minorEastAsia" w:hAnsi="Times New Roman" w:cstheme="minorBidi"/>
          <w:b w:val="0"/>
          <w:bCs w:val="0"/>
          <w:color w:val="auto"/>
          <w:sz w:val="22"/>
          <w:szCs w:val="22"/>
          <w:lang w:val="hr-HR" w:eastAsia="hr-HR"/>
        </w:rPr>
        <w:id w:val="354897235"/>
        <w:docPartObj>
          <w:docPartGallery w:val="Table of Contents"/>
          <w:docPartUnique/>
        </w:docPartObj>
      </w:sdtPr>
      <w:sdtEndPr>
        <w:rPr>
          <w:sz w:val="24"/>
        </w:rPr>
      </w:sdtEndPr>
      <w:sdtContent>
        <w:p w:rsidR="00906EDA" w:rsidRPr="00B16836" w:rsidRDefault="00906EDA" w:rsidP="006B4C25">
          <w:pPr>
            <w:pStyle w:val="TOCNaslov"/>
            <w:spacing w:before="0"/>
            <w:rPr>
              <w:sz w:val="22"/>
              <w:szCs w:val="22"/>
              <w:lang w:val="hr-HR"/>
            </w:rPr>
          </w:pPr>
        </w:p>
        <w:p w:rsidR="0041570A" w:rsidRDefault="006A1798">
          <w:pPr>
            <w:pStyle w:val="Sadraj2"/>
            <w:tabs>
              <w:tab w:val="right" w:leader="dot" w:pos="9062"/>
            </w:tabs>
            <w:rPr>
              <w:rFonts w:asciiTheme="minorHAnsi" w:hAnsiTheme="minorHAnsi"/>
              <w:noProof/>
              <w:sz w:val="22"/>
            </w:rPr>
          </w:pPr>
          <w:r w:rsidRPr="00B16836">
            <w:rPr>
              <w:sz w:val="22"/>
            </w:rPr>
            <w:fldChar w:fldCharType="begin"/>
          </w:r>
          <w:r w:rsidR="00906EDA" w:rsidRPr="00B16836">
            <w:rPr>
              <w:sz w:val="22"/>
            </w:rPr>
            <w:instrText xml:space="preserve"> TOC \o "1-3" \h \z \u </w:instrText>
          </w:r>
          <w:r w:rsidRPr="00B16836">
            <w:rPr>
              <w:sz w:val="22"/>
            </w:rPr>
            <w:fldChar w:fldCharType="separate"/>
          </w:r>
          <w:hyperlink w:anchor="_Toc535316450" w:history="1">
            <w:r w:rsidR="0041570A" w:rsidRPr="001A7EF8">
              <w:rPr>
                <w:rStyle w:val="Hiperveza"/>
                <w:noProof/>
              </w:rPr>
              <w:t>1.OPĆI PODACI</w:t>
            </w:r>
            <w:r w:rsidR="0041570A">
              <w:rPr>
                <w:noProof/>
                <w:webHidden/>
              </w:rPr>
              <w:tab/>
            </w:r>
            <w:r w:rsidR="0041570A">
              <w:rPr>
                <w:noProof/>
                <w:webHidden/>
              </w:rPr>
              <w:fldChar w:fldCharType="begin"/>
            </w:r>
            <w:r w:rsidR="0041570A">
              <w:rPr>
                <w:noProof/>
                <w:webHidden/>
              </w:rPr>
              <w:instrText xml:space="preserve"> PAGEREF _Toc535316450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1" w:history="1">
            <w:r w:rsidR="0041570A" w:rsidRPr="001A7EF8">
              <w:rPr>
                <w:rStyle w:val="Hiperveza"/>
                <w:noProof/>
              </w:rPr>
              <w:t>1.1. PODACI O NARUČITELJU</w:t>
            </w:r>
            <w:r w:rsidR="0041570A">
              <w:rPr>
                <w:noProof/>
                <w:webHidden/>
              </w:rPr>
              <w:tab/>
            </w:r>
            <w:r w:rsidR="0041570A">
              <w:rPr>
                <w:noProof/>
                <w:webHidden/>
              </w:rPr>
              <w:fldChar w:fldCharType="begin"/>
            </w:r>
            <w:r w:rsidR="0041570A">
              <w:rPr>
                <w:noProof/>
                <w:webHidden/>
              </w:rPr>
              <w:instrText xml:space="preserve"> PAGEREF _Toc535316451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2" w:history="1">
            <w:r w:rsidR="0041570A" w:rsidRPr="001A7EF8">
              <w:rPr>
                <w:rStyle w:val="Hiperveza"/>
                <w:noProof/>
              </w:rPr>
              <w:t>1.2. PODACI O OSOBI ZADUŽENOJ ZA KOMUNIKACIJU S PONUDITELJIMA</w:t>
            </w:r>
            <w:r w:rsidR="0041570A">
              <w:rPr>
                <w:noProof/>
                <w:webHidden/>
              </w:rPr>
              <w:tab/>
            </w:r>
            <w:r w:rsidR="0041570A">
              <w:rPr>
                <w:noProof/>
                <w:webHidden/>
              </w:rPr>
              <w:fldChar w:fldCharType="begin"/>
            </w:r>
            <w:r w:rsidR="0041570A">
              <w:rPr>
                <w:noProof/>
                <w:webHidden/>
              </w:rPr>
              <w:instrText xml:space="preserve"> PAGEREF _Toc535316452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3" w:history="1">
            <w:r w:rsidR="0041570A" w:rsidRPr="001A7EF8">
              <w:rPr>
                <w:rStyle w:val="Hiperveza"/>
                <w:noProof/>
              </w:rPr>
              <w:t>1.3. EVIDENCIJSKI BROJ NABAVE</w:t>
            </w:r>
            <w:r w:rsidR="0041570A">
              <w:rPr>
                <w:noProof/>
                <w:webHidden/>
              </w:rPr>
              <w:tab/>
            </w:r>
            <w:r w:rsidR="0041570A">
              <w:rPr>
                <w:noProof/>
                <w:webHidden/>
              </w:rPr>
              <w:fldChar w:fldCharType="begin"/>
            </w:r>
            <w:r w:rsidR="0041570A">
              <w:rPr>
                <w:noProof/>
                <w:webHidden/>
              </w:rPr>
              <w:instrText xml:space="preserve"> PAGEREF _Toc535316453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4" w:history="1">
            <w:r w:rsidR="0041570A" w:rsidRPr="001A7EF8">
              <w:rPr>
                <w:rStyle w:val="Hiperveza"/>
                <w:noProof/>
              </w:rPr>
              <w:t>1.4. POPIS GOSPODARSKIH SUBJEKATA S KOJIMA JE NARUČITELJ U SUKOBU INTERESA</w:t>
            </w:r>
            <w:r w:rsidR="0041570A">
              <w:rPr>
                <w:noProof/>
                <w:webHidden/>
              </w:rPr>
              <w:tab/>
            </w:r>
            <w:r w:rsidR="0041570A">
              <w:rPr>
                <w:noProof/>
                <w:webHidden/>
              </w:rPr>
              <w:fldChar w:fldCharType="begin"/>
            </w:r>
            <w:r w:rsidR="0041570A">
              <w:rPr>
                <w:noProof/>
                <w:webHidden/>
              </w:rPr>
              <w:instrText xml:space="preserve"> PAGEREF _Toc535316454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5" w:history="1">
            <w:r w:rsidR="0041570A" w:rsidRPr="001A7EF8">
              <w:rPr>
                <w:rStyle w:val="Hiperveza"/>
                <w:noProof/>
              </w:rPr>
              <w:t>1.5. VRSTA POSTUPKA JAVNE NABAVE</w:t>
            </w:r>
            <w:r w:rsidR="0041570A">
              <w:rPr>
                <w:noProof/>
                <w:webHidden/>
              </w:rPr>
              <w:tab/>
            </w:r>
            <w:r w:rsidR="0041570A">
              <w:rPr>
                <w:noProof/>
                <w:webHidden/>
              </w:rPr>
              <w:fldChar w:fldCharType="begin"/>
            </w:r>
            <w:r w:rsidR="0041570A">
              <w:rPr>
                <w:noProof/>
                <w:webHidden/>
              </w:rPr>
              <w:instrText xml:space="preserve"> PAGEREF _Toc535316455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6" w:history="1">
            <w:r w:rsidR="0041570A" w:rsidRPr="001A7EF8">
              <w:rPr>
                <w:rStyle w:val="Hiperveza"/>
                <w:noProof/>
              </w:rPr>
              <w:t>1.6. PROCIJENJENA VRIJEDNOST NABAVE</w:t>
            </w:r>
            <w:r w:rsidR="0041570A">
              <w:rPr>
                <w:noProof/>
                <w:webHidden/>
              </w:rPr>
              <w:tab/>
            </w:r>
            <w:r w:rsidR="0041570A">
              <w:rPr>
                <w:noProof/>
                <w:webHidden/>
              </w:rPr>
              <w:fldChar w:fldCharType="begin"/>
            </w:r>
            <w:r w:rsidR="0041570A">
              <w:rPr>
                <w:noProof/>
                <w:webHidden/>
              </w:rPr>
              <w:instrText xml:space="preserve"> PAGEREF _Toc535316456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7" w:history="1">
            <w:r w:rsidR="0041570A" w:rsidRPr="001A7EF8">
              <w:rPr>
                <w:rStyle w:val="Hiperveza"/>
                <w:noProof/>
              </w:rPr>
              <w:t>1.7.VRSTA UGOVORA O JAVNOJ NABAVI</w:t>
            </w:r>
            <w:r w:rsidR="0041570A">
              <w:rPr>
                <w:noProof/>
                <w:webHidden/>
              </w:rPr>
              <w:tab/>
            </w:r>
            <w:r w:rsidR="0041570A">
              <w:rPr>
                <w:noProof/>
                <w:webHidden/>
              </w:rPr>
              <w:fldChar w:fldCharType="begin"/>
            </w:r>
            <w:r w:rsidR="0041570A">
              <w:rPr>
                <w:noProof/>
                <w:webHidden/>
              </w:rPr>
              <w:instrText xml:space="preserve"> PAGEREF _Toc535316457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8" w:history="1">
            <w:r w:rsidR="0041570A" w:rsidRPr="001A7EF8">
              <w:rPr>
                <w:rStyle w:val="Hiperveza"/>
                <w:noProof/>
              </w:rPr>
              <w:t>1.8.NAVOD DA LI SE SKLAPA UGOVOR O JAVNOJ NABAVI  ILI OKVIRNI SPORAZUM</w:t>
            </w:r>
            <w:r w:rsidR="0041570A">
              <w:rPr>
                <w:noProof/>
                <w:webHidden/>
              </w:rPr>
              <w:tab/>
            </w:r>
            <w:r w:rsidR="0041570A">
              <w:rPr>
                <w:noProof/>
                <w:webHidden/>
              </w:rPr>
              <w:fldChar w:fldCharType="begin"/>
            </w:r>
            <w:r w:rsidR="0041570A">
              <w:rPr>
                <w:noProof/>
                <w:webHidden/>
              </w:rPr>
              <w:instrText xml:space="preserve"> PAGEREF _Toc535316458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59" w:history="1">
            <w:r w:rsidR="0041570A" w:rsidRPr="001A7EF8">
              <w:rPr>
                <w:rStyle w:val="Hiperveza"/>
                <w:noProof/>
              </w:rPr>
              <w:t>1.9.DINAMIČKI SUSTAV NABAVE</w:t>
            </w:r>
            <w:r w:rsidR="0041570A">
              <w:rPr>
                <w:noProof/>
                <w:webHidden/>
              </w:rPr>
              <w:tab/>
            </w:r>
            <w:r w:rsidR="0041570A">
              <w:rPr>
                <w:noProof/>
                <w:webHidden/>
              </w:rPr>
              <w:fldChar w:fldCharType="begin"/>
            </w:r>
            <w:r w:rsidR="0041570A">
              <w:rPr>
                <w:noProof/>
                <w:webHidden/>
              </w:rPr>
              <w:instrText xml:space="preserve"> PAGEREF _Toc535316459 \h </w:instrText>
            </w:r>
            <w:r w:rsidR="0041570A">
              <w:rPr>
                <w:noProof/>
                <w:webHidden/>
              </w:rPr>
            </w:r>
            <w:r w:rsidR="0041570A">
              <w:rPr>
                <w:noProof/>
                <w:webHidden/>
              </w:rPr>
              <w:fldChar w:fldCharType="separate"/>
            </w:r>
            <w:r w:rsidR="0041570A">
              <w:rPr>
                <w:noProof/>
                <w:webHidden/>
              </w:rPr>
              <w:t>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0" w:history="1">
            <w:r w:rsidR="0041570A" w:rsidRPr="001A7EF8">
              <w:rPr>
                <w:rStyle w:val="Hiperveza"/>
                <w:noProof/>
              </w:rPr>
              <w:t>1.10. ELEKTRONIČKA DRAŽBA</w:t>
            </w:r>
            <w:r w:rsidR="0041570A">
              <w:rPr>
                <w:noProof/>
                <w:webHidden/>
              </w:rPr>
              <w:tab/>
            </w:r>
            <w:r w:rsidR="0041570A">
              <w:rPr>
                <w:noProof/>
                <w:webHidden/>
              </w:rPr>
              <w:fldChar w:fldCharType="begin"/>
            </w:r>
            <w:r w:rsidR="0041570A">
              <w:rPr>
                <w:noProof/>
                <w:webHidden/>
              </w:rPr>
              <w:instrText xml:space="preserve"> PAGEREF _Toc535316460 \h </w:instrText>
            </w:r>
            <w:r w:rsidR="0041570A">
              <w:rPr>
                <w:noProof/>
                <w:webHidden/>
              </w:rPr>
            </w:r>
            <w:r w:rsidR="0041570A">
              <w:rPr>
                <w:noProof/>
                <w:webHidden/>
              </w:rPr>
              <w:fldChar w:fldCharType="separate"/>
            </w:r>
            <w:r w:rsidR="0041570A">
              <w:rPr>
                <w:noProof/>
                <w:webHidden/>
              </w:rPr>
              <w:t>2</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1" w:history="1">
            <w:r w:rsidR="0041570A" w:rsidRPr="001A7EF8">
              <w:rPr>
                <w:rStyle w:val="Hiperveza"/>
                <w:noProof/>
              </w:rPr>
              <w:t>1.11. PODACI O PROVEDENOM SAVJETOVANJU SA GOSPODARSKIM SUBJEKTIMA</w:t>
            </w:r>
            <w:r w:rsidR="0041570A">
              <w:rPr>
                <w:noProof/>
                <w:webHidden/>
              </w:rPr>
              <w:tab/>
            </w:r>
            <w:r w:rsidR="0041570A">
              <w:rPr>
                <w:noProof/>
                <w:webHidden/>
              </w:rPr>
              <w:fldChar w:fldCharType="begin"/>
            </w:r>
            <w:r w:rsidR="0041570A">
              <w:rPr>
                <w:noProof/>
                <w:webHidden/>
              </w:rPr>
              <w:instrText xml:space="preserve"> PAGEREF _Toc535316461 \h </w:instrText>
            </w:r>
            <w:r w:rsidR="0041570A">
              <w:rPr>
                <w:noProof/>
                <w:webHidden/>
              </w:rPr>
            </w:r>
            <w:r w:rsidR="0041570A">
              <w:rPr>
                <w:noProof/>
                <w:webHidden/>
              </w:rPr>
              <w:fldChar w:fldCharType="separate"/>
            </w:r>
            <w:r w:rsidR="0041570A">
              <w:rPr>
                <w:noProof/>
                <w:webHidden/>
              </w:rPr>
              <w:t>2</w:t>
            </w:r>
            <w:r w:rsidR="0041570A">
              <w:rPr>
                <w:noProof/>
                <w:webHidden/>
              </w:rPr>
              <w:fldChar w:fldCharType="end"/>
            </w:r>
          </w:hyperlink>
        </w:p>
        <w:p w:rsidR="0041570A" w:rsidRDefault="00E2760F">
          <w:pPr>
            <w:pStyle w:val="Sadraj1"/>
            <w:tabs>
              <w:tab w:val="right" w:leader="dot" w:pos="9062"/>
            </w:tabs>
            <w:rPr>
              <w:rFonts w:asciiTheme="minorHAnsi" w:hAnsiTheme="minorHAnsi"/>
              <w:noProof/>
              <w:sz w:val="22"/>
            </w:rPr>
          </w:pPr>
          <w:hyperlink w:anchor="_Toc535316462" w:history="1">
            <w:r w:rsidR="0041570A" w:rsidRPr="001A7EF8">
              <w:rPr>
                <w:rStyle w:val="Hiperveza"/>
                <w:noProof/>
              </w:rPr>
              <w:t>2. PODACI O PREDMETU NABAVE</w:t>
            </w:r>
            <w:r w:rsidR="0041570A">
              <w:rPr>
                <w:noProof/>
                <w:webHidden/>
              </w:rPr>
              <w:tab/>
            </w:r>
            <w:r w:rsidR="0041570A">
              <w:rPr>
                <w:noProof/>
                <w:webHidden/>
              </w:rPr>
              <w:fldChar w:fldCharType="begin"/>
            </w:r>
            <w:r w:rsidR="0041570A">
              <w:rPr>
                <w:noProof/>
                <w:webHidden/>
              </w:rPr>
              <w:instrText xml:space="preserve"> PAGEREF _Toc535316462 \h </w:instrText>
            </w:r>
            <w:r w:rsidR="0041570A">
              <w:rPr>
                <w:noProof/>
                <w:webHidden/>
              </w:rPr>
            </w:r>
            <w:r w:rsidR="0041570A">
              <w:rPr>
                <w:noProof/>
                <w:webHidden/>
              </w:rPr>
              <w:fldChar w:fldCharType="separate"/>
            </w:r>
            <w:r w:rsidR="0041570A">
              <w:rPr>
                <w:noProof/>
                <w:webHidden/>
              </w:rPr>
              <w:t>2</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3" w:history="1">
            <w:r w:rsidR="0041570A" w:rsidRPr="001A7EF8">
              <w:rPr>
                <w:rStyle w:val="Hiperveza"/>
                <w:noProof/>
              </w:rPr>
              <w:t>2.1.OPIS PREDMETA NABAVE</w:t>
            </w:r>
            <w:r w:rsidR="0041570A">
              <w:rPr>
                <w:noProof/>
                <w:webHidden/>
              </w:rPr>
              <w:tab/>
            </w:r>
            <w:r w:rsidR="0041570A">
              <w:rPr>
                <w:noProof/>
                <w:webHidden/>
              </w:rPr>
              <w:fldChar w:fldCharType="begin"/>
            </w:r>
            <w:r w:rsidR="0041570A">
              <w:rPr>
                <w:noProof/>
                <w:webHidden/>
              </w:rPr>
              <w:instrText xml:space="preserve"> PAGEREF _Toc535316463 \h </w:instrText>
            </w:r>
            <w:r w:rsidR="0041570A">
              <w:rPr>
                <w:noProof/>
                <w:webHidden/>
              </w:rPr>
            </w:r>
            <w:r w:rsidR="0041570A">
              <w:rPr>
                <w:noProof/>
                <w:webHidden/>
              </w:rPr>
              <w:fldChar w:fldCharType="separate"/>
            </w:r>
            <w:r w:rsidR="0041570A">
              <w:rPr>
                <w:noProof/>
                <w:webHidden/>
              </w:rPr>
              <w:t>2</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4" w:history="1">
            <w:r w:rsidR="0041570A" w:rsidRPr="001A7EF8">
              <w:rPr>
                <w:rStyle w:val="Hiperveza"/>
                <w:noProof/>
              </w:rPr>
              <w:t>2.2. PODJELA PREDMETA NABAVE NA GRUPE</w:t>
            </w:r>
            <w:r w:rsidR="0041570A">
              <w:rPr>
                <w:noProof/>
                <w:webHidden/>
              </w:rPr>
              <w:tab/>
            </w:r>
            <w:r w:rsidR="0041570A">
              <w:rPr>
                <w:noProof/>
                <w:webHidden/>
              </w:rPr>
              <w:fldChar w:fldCharType="begin"/>
            </w:r>
            <w:r w:rsidR="0041570A">
              <w:rPr>
                <w:noProof/>
                <w:webHidden/>
              </w:rPr>
              <w:instrText xml:space="preserve"> PAGEREF _Toc535316464 \h </w:instrText>
            </w:r>
            <w:r w:rsidR="0041570A">
              <w:rPr>
                <w:noProof/>
                <w:webHidden/>
              </w:rPr>
            </w:r>
            <w:r w:rsidR="0041570A">
              <w:rPr>
                <w:noProof/>
                <w:webHidden/>
              </w:rPr>
              <w:fldChar w:fldCharType="separate"/>
            </w:r>
            <w:r w:rsidR="0041570A">
              <w:rPr>
                <w:noProof/>
                <w:webHidden/>
              </w:rPr>
              <w:t>3</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5" w:history="1">
            <w:r w:rsidR="0041570A" w:rsidRPr="001A7EF8">
              <w:rPr>
                <w:rStyle w:val="Hiperveza"/>
                <w:noProof/>
              </w:rPr>
              <w:t>2.3.KOLIČINA PREDMETA NABAVE</w:t>
            </w:r>
            <w:r w:rsidR="0041570A">
              <w:rPr>
                <w:noProof/>
                <w:webHidden/>
              </w:rPr>
              <w:tab/>
            </w:r>
            <w:r w:rsidR="0041570A">
              <w:rPr>
                <w:noProof/>
                <w:webHidden/>
              </w:rPr>
              <w:fldChar w:fldCharType="begin"/>
            </w:r>
            <w:r w:rsidR="0041570A">
              <w:rPr>
                <w:noProof/>
                <w:webHidden/>
              </w:rPr>
              <w:instrText xml:space="preserve"> PAGEREF _Toc535316465 \h </w:instrText>
            </w:r>
            <w:r w:rsidR="0041570A">
              <w:rPr>
                <w:noProof/>
                <w:webHidden/>
              </w:rPr>
            </w:r>
            <w:r w:rsidR="0041570A">
              <w:rPr>
                <w:noProof/>
                <w:webHidden/>
              </w:rPr>
              <w:fldChar w:fldCharType="separate"/>
            </w:r>
            <w:r w:rsidR="0041570A">
              <w:rPr>
                <w:noProof/>
                <w:webHidden/>
              </w:rPr>
              <w:t>3</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6" w:history="1">
            <w:r w:rsidR="0041570A" w:rsidRPr="001A7EF8">
              <w:rPr>
                <w:rStyle w:val="Hiperveza"/>
                <w:noProof/>
              </w:rPr>
              <w:t>2.4.TEHNIČKE SPECIFIKACIJE</w:t>
            </w:r>
            <w:r w:rsidR="0041570A">
              <w:rPr>
                <w:noProof/>
                <w:webHidden/>
              </w:rPr>
              <w:tab/>
            </w:r>
            <w:r w:rsidR="0041570A">
              <w:rPr>
                <w:noProof/>
                <w:webHidden/>
              </w:rPr>
              <w:fldChar w:fldCharType="begin"/>
            </w:r>
            <w:r w:rsidR="0041570A">
              <w:rPr>
                <w:noProof/>
                <w:webHidden/>
              </w:rPr>
              <w:instrText xml:space="preserve"> PAGEREF _Toc535316466 \h </w:instrText>
            </w:r>
            <w:r w:rsidR="0041570A">
              <w:rPr>
                <w:noProof/>
                <w:webHidden/>
              </w:rPr>
            </w:r>
            <w:r w:rsidR="0041570A">
              <w:rPr>
                <w:noProof/>
                <w:webHidden/>
              </w:rPr>
              <w:fldChar w:fldCharType="separate"/>
            </w:r>
            <w:r w:rsidR="0041570A">
              <w:rPr>
                <w:noProof/>
                <w:webHidden/>
              </w:rPr>
              <w:t>3</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7" w:history="1">
            <w:r w:rsidR="0041570A" w:rsidRPr="001A7EF8">
              <w:rPr>
                <w:rStyle w:val="Hiperveza"/>
                <w:noProof/>
              </w:rPr>
              <w:t>2.5. KRITERIJI ZA OCJENU JEDNAKOVRIJEDNOSTI PREDMETA NABAVE</w:t>
            </w:r>
            <w:r w:rsidR="0041570A">
              <w:rPr>
                <w:noProof/>
                <w:webHidden/>
              </w:rPr>
              <w:tab/>
            </w:r>
            <w:r w:rsidR="0041570A">
              <w:rPr>
                <w:noProof/>
                <w:webHidden/>
              </w:rPr>
              <w:fldChar w:fldCharType="begin"/>
            </w:r>
            <w:r w:rsidR="0041570A">
              <w:rPr>
                <w:noProof/>
                <w:webHidden/>
              </w:rPr>
              <w:instrText xml:space="preserve"> PAGEREF _Toc535316467 \h </w:instrText>
            </w:r>
            <w:r w:rsidR="0041570A">
              <w:rPr>
                <w:noProof/>
                <w:webHidden/>
              </w:rPr>
            </w:r>
            <w:r w:rsidR="0041570A">
              <w:rPr>
                <w:noProof/>
                <w:webHidden/>
              </w:rPr>
              <w:fldChar w:fldCharType="separate"/>
            </w:r>
            <w:r w:rsidR="0041570A">
              <w:rPr>
                <w:noProof/>
                <w:webHidden/>
              </w:rPr>
              <w:t>3</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8" w:history="1">
            <w:r w:rsidR="0041570A" w:rsidRPr="001A7EF8">
              <w:rPr>
                <w:rStyle w:val="Hiperveza"/>
                <w:noProof/>
              </w:rPr>
              <w:t>2.6. UPUĆIVANJE NA NORME</w:t>
            </w:r>
            <w:r w:rsidR="0041570A">
              <w:rPr>
                <w:noProof/>
                <w:webHidden/>
              </w:rPr>
              <w:tab/>
            </w:r>
            <w:r w:rsidR="0041570A">
              <w:rPr>
                <w:noProof/>
                <w:webHidden/>
              </w:rPr>
              <w:fldChar w:fldCharType="begin"/>
            </w:r>
            <w:r w:rsidR="0041570A">
              <w:rPr>
                <w:noProof/>
                <w:webHidden/>
              </w:rPr>
              <w:instrText xml:space="preserve"> PAGEREF _Toc535316468 \h </w:instrText>
            </w:r>
            <w:r w:rsidR="0041570A">
              <w:rPr>
                <w:noProof/>
                <w:webHidden/>
              </w:rPr>
            </w:r>
            <w:r w:rsidR="0041570A">
              <w:rPr>
                <w:noProof/>
                <w:webHidden/>
              </w:rPr>
              <w:fldChar w:fldCharType="separate"/>
            </w:r>
            <w:r w:rsidR="0041570A">
              <w:rPr>
                <w:noProof/>
                <w:webHidden/>
              </w:rPr>
              <w:t>4</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69" w:history="1">
            <w:r w:rsidR="0041570A" w:rsidRPr="001A7EF8">
              <w:rPr>
                <w:rStyle w:val="Hiperveza"/>
                <w:noProof/>
              </w:rPr>
              <w:t>2.7. TROŠKOVNIK</w:t>
            </w:r>
            <w:r w:rsidR="0041570A">
              <w:rPr>
                <w:noProof/>
                <w:webHidden/>
              </w:rPr>
              <w:tab/>
            </w:r>
            <w:r w:rsidR="0041570A">
              <w:rPr>
                <w:noProof/>
                <w:webHidden/>
              </w:rPr>
              <w:fldChar w:fldCharType="begin"/>
            </w:r>
            <w:r w:rsidR="0041570A">
              <w:rPr>
                <w:noProof/>
                <w:webHidden/>
              </w:rPr>
              <w:instrText xml:space="preserve"> PAGEREF _Toc535316469 \h </w:instrText>
            </w:r>
            <w:r w:rsidR="0041570A">
              <w:rPr>
                <w:noProof/>
                <w:webHidden/>
              </w:rPr>
            </w:r>
            <w:r w:rsidR="0041570A">
              <w:rPr>
                <w:noProof/>
                <w:webHidden/>
              </w:rPr>
              <w:fldChar w:fldCharType="separate"/>
            </w:r>
            <w:r w:rsidR="0041570A">
              <w:rPr>
                <w:noProof/>
                <w:webHidden/>
              </w:rPr>
              <w:t>4</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70" w:history="1">
            <w:r w:rsidR="0041570A" w:rsidRPr="001A7EF8">
              <w:rPr>
                <w:rStyle w:val="Hiperveza"/>
                <w:noProof/>
              </w:rPr>
              <w:t>2.8. MJESTO IZVRŠENJA RADOVA</w:t>
            </w:r>
            <w:r w:rsidR="0041570A">
              <w:rPr>
                <w:noProof/>
                <w:webHidden/>
              </w:rPr>
              <w:tab/>
            </w:r>
            <w:r w:rsidR="0041570A">
              <w:rPr>
                <w:noProof/>
                <w:webHidden/>
              </w:rPr>
              <w:fldChar w:fldCharType="begin"/>
            </w:r>
            <w:r w:rsidR="0041570A">
              <w:rPr>
                <w:noProof/>
                <w:webHidden/>
              </w:rPr>
              <w:instrText xml:space="preserve"> PAGEREF _Toc535316470 \h </w:instrText>
            </w:r>
            <w:r w:rsidR="0041570A">
              <w:rPr>
                <w:noProof/>
                <w:webHidden/>
              </w:rPr>
            </w:r>
            <w:r w:rsidR="0041570A">
              <w:rPr>
                <w:noProof/>
                <w:webHidden/>
              </w:rPr>
              <w:fldChar w:fldCharType="separate"/>
            </w:r>
            <w:r w:rsidR="0041570A">
              <w:rPr>
                <w:noProof/>
                <w:webHidden/>
              </w:rPr>
              <w:t>4</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71" w:history="1">
            <w:r w:rsidR="0041570A" w:rsidRPr="001A7EF8">
              <w:rPr>
                <w:rStyle w:val="Hiperveza"/>
                <w:noProof/>
              </w:rPr>
              <w:t>2.9. ROK POČETKA I ZAVRŠETKA IZVRŠENJA UGOVORA</w:t>
            </w:r>
            <w:r w:rsidR="0041570A">
              <w:rPr>
                <w:noProof/>
                <w:webHidden/>
              </w:rPr>
              <w:tab/>
            </w:r>
            <w:r w:rsidR="0041570A">
              <w:rPr>
                <w:noProof/>
                <w:webHidden/>
              </w:rPr>
              <w:fldChar w:fldCharType="begin"/>
            </w:r>
            <w:r w:rsidR="0041570A">
              <w:rPr>
                <w:noProof/>
                <w:webHidden/>
              </w:rPr>
              <w:instrText xml:space="preserve"> PAGEREF _Toc535316471 \h </w:instrText>
            </w:r>
            <w:r w:rsidR="0041570A">
              <w:rPr>
                <w:noProof/>
                <w:webHidden/>
              </w:rPr>
            </w:r>
            <w:r w:rsidR="0041570A">
              <w:rPr>
                <w:noProof/>
                <w:webHidden/>
              </w:rPr>
              <w:fldChar w:fldCharType="separate"/>
            </w:r>
            <w:r w:rsidR="0041570A">
              <w:rPr>
                <w:noProof/>
                <w:webHidden/>
              </w:rPr>
              <w:t>4</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72" w:history="1">
            <w:r w:rsidR="0041570A" w:rsidRPr="001A7EF8">
              <w:rPr>
                <w:rStyle w:val="Hiperveza"/>
                <w:noProof/>
              </w:rPr>
              <w:t>2.10. OPCIJE I MOGUĆA OBNAVLJANJA UGOVORA</w:t>
            </w:r>
            <w:r w:rsidR="0041570A">
              <w:rPr>
                <w:noProof/>
                <w:webHidden/>
              </w:rPr>
              <w:tab/>
            </w:r>
            <w:r w:rsidR="0041570A">
              <w:rPr>
                <w:noProof/>
                <w:webHidden/>
              </w:rPr>
              <w:fldChar w:fldCharType="begin"/>
            </w:r>
            <w:r w:rsidR="0041570A">
              <w:rPr>
                <w:noProof/>
                <w:webHidden/>
              </w:rPr>
              <w:instrText xml:space="preserve"> PAGEREF _Toc535316472 \h </w:instrText>
            </w:r>
            <w:r w:rsidR="0041570A">
              <w:rPr>
                <w:noProof/>
                <w:webHidden/>
              </w:rPr>
            </w:r>
            <w:r w:rsidR="0041570A">
              <w:rPr>
                <w:noProof/>
                <w:webHidden/>
              </w:rPr>
              <w:fldChar w:fldCharType="separate"/>
            </w:r>
            <w:r w:rsidR="0041570A">
              <w:rPr>
                <w:noProof/>
                <w:webHidden/>
              </w:rPr>
              <w:t>5</w:t>
            </w:r>
            <w:r w:rsidR="0041570A">
              <w:rPr>
                <w:noProof/>
                <w:webHidden/>
              </w:rPr>
              <w:fldChar w:fldCharType="end"/>
            </w:r>
          </w:hyperlink>
        </w:p>
        <w:p w:rsidR="0041570A" w:rsidRDefault="00E2760F">
          <w:pPr>
            <w:pStyle w:val="Sadraj1"/>
            <w:tabs>
              <w:tab w:val="right" w:leader="dot" w:pos="9062"/>
            </w:tabs>
            <w:rPr>
              <w:rFonts w:asciiTheme="minorHAnsi" w:hAnsiTheme="minorHAnsi"/>
              <w:noProof/>
              <w:sz w:val="22"/>
            </w:rPr>
          </w:pPr>
          <w:hyperlink w:anchor="_Toc535316473" w:history="1">
            <w:r w:rsidR="0041570A" w:rsidRPr="001A7EF8">
              <w:rPr>
                <w:rStyle w:val="Hiperveza"/>
                <w:noProof/>
              </w:rPr>
              <w:t>3. OSNOVE ZA ISKLJUČENJE GOSPODARSKOG SUBJEKTA</w:t>
            </w:r>
            <w:r w:rsidR="0041570A">
              <w:rPr>
                <w:noProof/>
                <w:webHidden/>
              </w:rPr>
              <w:tab/>
            </w:r>
            <w:r w:rsidR="0041570A">
              <w:rPr>
                <w:noProof/>
                <w:webHidden/>
              </w:rPr>
              <w:fldChar w:fldCharType="begin"/>
            </w:r>
            <w:r w:rsidR="0041570A">
              <w:rPr>
                <w:noProof/>
                <w:webHidden/>
              </w:rPr>
              <w:instrText xml:space="preserve"> PAGEREF _Toc535316473 \h </w:instrText>
            </w:r>
            <w:r w:rsidR="0041570A">
              <w:rPr>
                <w:noProof/>
                <w:webHidden/>
              </w:rPr>
            </w:r>
            <w:r w:rsidR="0041570A">
              <w:rPr>
                <w:noProof/>
                <w:webHidden/>
              </w:rPr>
              <w:fldChar w:fldCharType="separate"/>
            </w:r>
            <w:r w:rsidR="0041570A">
              <w:rPr>
                <w:noProof/>
                <w:webHidden/>
              </w:rPr>
              <w:t>5</w:t>
            </w:r>
            <w:r w:rsidR="0041570A">
              <w:rPr>
                <w:noProof/>
                <w:webHidden/>
              </w:rPr>
              <w:fldChar w:fldCharType="end"/>
            </w:r>
          </w:hyperlink>
        </w:p>
        <w:p w:rsidR="0041570A" w:rsidRDefault="00E2760F">
          <w:pPr>
            <w:pStyle w:val="Sadraj1"/>
            <w:tabs>
              <w:tab w:val="right" w:leader="dot" w:pos="9062"/>
            </w:tabs>
            <w:rPr>
              <w:rFonts w:asciiTheme="minorHAnsi" w:hAnsiTheme="minorHAnsi"/>
              <w:noProof/>
              <w:sz w:val="22"/>
            </w:rPr>
          </w:pPr>
          <w:hyperlink w:anchor="_Toc535316474" w:history="1">
            <w:r w:rsidR="0041570A" w:rsidRPr="001A7EF8">
              <w:rPr>
                <w:rStyle w:val="Hiperveza"/>
                <w:noProof/>
              </w:rPr>
              <w:t>4. KRITERIJI ZA ODABIR GOSPODARSKOG SUBJEKTA (UVJETI SPOSOBNOSTI)</w:t>
            </w:r>
            <w:r w:rsidR="0041570A">
              <w:rPr>
                <w:noProof/>
                <w:webHidden/>
              </w:rPr>
              <w:tab/>
            </w:r>
            <w:r w:rsidR="0041570A">
              <w:rPr>
                <w:noProof/>
                <w:webHidden/>
              </w:rPr>
              <w:fldChar w:fldCharType="begin"/>
            </w:r>
            <w:r w:rsidR="0041570A">
              <w:rPr>
                <w:noProof/>
                <w:webHidden/>
              </w:rPr>
              <w:instrText xml:space="preserve"> PAGEREF _Toc535316474 \h </w:instrText>
            </w:r>
            <w:r w:rsidR="0041570A">
              <w:rPr>
                <w:noProof/>
                <w:webHidden/>
              </w:rPr>
            </w:r>
            <w:r w:rsidR="0041570A">
              <w:rPr>
                <w:noProof/>
                <w:webHidden/>
              </w:rPr>
              <w:fldChar w:fldCharType="separate"/>
            </w:r>
            <w:r w:rsidR="0041570A">
              <w:rPr>
                <w:noProof/>
                <w:webHidden/>
              </w:rPr>
              <w:t>9</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75" w:history="1">
            <w:r w:rsidR="0041570A" w:rsidRPr="001A7EF8">
              <w:rPr>
                <w:rStyle w:val="Hiperveza"/>
                <w:rFonts w:eastAsia="Calibri"/>
                <w:noProof/>
              </w:rPr>
              <w:t>4.1. SPOSOBNOST ZA OBAVLJANJE PROFESIONALNE DJELATNOSTI</w:t>
            </w:r>
            <w:r w:rsidR="0041570A">
              <w:rPr>
                <w:noProof/>
                <w:webHidden/>
              </w:rPr>
              <w:tab/>
            </w:r>
            <w:r w:rsidR="0041570A">
              <w:rPr>
                <w:noProof/>
                <w:webHidden/>
              </w:rPr>
              <w:fldChar w:fldCharType="begin"/>
            </w:r>
            <w:r w:rsidR="0041570A">
              <w:rPr>
                <w:noProof/>
                <w:webHidden/>
              </w:rPr>
              <w:instrText xml:space="preserve"> PAGEREF _Toc535316475 \h </w:instrText>
            </w:r>
            <w:r w:rsidR="0041570A">
              <w:rPr>
                <w:noProof/>
                <w:webHidden/>
              </w:rPr>
            </w:r>
            <w:r w:rsidR="0041570A">
              <w:rPr>
                <w:noProof/>
                <w:webHidden/>
              </w:rPr>
              <w:fldChar w:fldCharType="separate"/>
            </w:r>
            <w:r w:rsidR="0041570A">
              <w:rPr>
                <w:noProof/>
                <w:webHidden/>
              </w:rPr>
              <w:t>9</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76" w:history="1">
            <w:r w:rsidR="0041570A" w:rsidRPr="001A7EF8">
              <w:rPr>
                <w:rStyle w:val="Hiperveza"/>
                <w:noProof/>
              </w:rPr>
              <w:t>4.2. EKONOMSKA I FINANCIJSKA SPOSOBNOST</w:t>
            </w:r>
            <w:r w:rsidR="0041570A">
              <w:rPr>
                <w:noProof/>
                <w:webHidden/>
              </w:rPr>
              <w:tab/>
            </w:r>
            <w:r w:rsidR="0041570A">
              <w:rPr>
                <w:noProof/>
                <w:webHidden/>
              </w:rPr>
              <w:fldChar w:fldCharType="begin"/>
            </w:r>
            <w:r w:rsidR="0041570A">
              <w:rPr>
                <w:noProof/>
                <w:webHidden/>
              </w:rPr>
              <w:instrText xml:space="preserve"> PAGEREF _Toc535316476 \h </w:instrText>
            </w:r>
            <w:r w:rsidR="0041570A">
              <w:rPr>
                <w:noProof/>
                <w:webHidden/>
              </w:rPr>
            </w:r>
            <w:r w:rsidR="0041570A">
              <w:rPr>
                <w:noProof/>
                <w:webHidden/>
              </w:rPr>
              <w:fldChar w:fldCharType="separate"/>
            </w:r>
            <w:r w:rsidR="0041570A">
              <w:rPr>
                <w:noProof/>
                <w:webHidden/>
              </w:rPr>
              <w:t>10</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77" w:history="1">
            <w:r w:rsidR="0041570A" w:rsidRPr="001A7EF8">
              <w:rPr>
                <w:rStyle w:val="Hiperveza"/>
                <w:rFonts w:eastAsia="Calibri"/>
                <w:noProof/>
              </w:rPr>
              <w:t>4.3. TEHNIČKA I STRUČNA SPOSOBNOST</w:t>
            </w:r>
            <w:r w:rsidR="0041570A">
              <w:rPr>
                <w:noProof/>
                <w:webHidden/>
              </w:rPr>
              <w:tab/>
            </w:r>
            <w:r w:rsidR="0041570A">
              <w:rPr>
                <w:noProof/>
                <w:webHidden/>
              </w:rPr>
              <w:fldChar w:fldCharType="begin"/>
            </w:r>
            <w:r w:rsidR="0041570A">
              <w:rPr>
                <w:noProof/>
                <w:webHidden/>
              </w:rPr>
              <w:instrText xml:space="preserve"> PAGEREF _Toc535316477 \h </w:instrText>
            </w:r>
            <w:r w:rsidR="0041570A">
              <w:rPr>
                <w:noProof/>
                <w:webHidden/>
              </w:rPr>
            </w:r>
            <w:r w:rsidR="0041570A">
              <w:rPr>
                <w:noProof/>
                <w:webHidden/>
              </w:rPr>
              <w:fldChar w:fldCharType="separate"/>
            </w:r>
            <w:r w:rsidR="0041570A">
              <w:rPr>
                <w:noProof/>
                <w:webHidden/>
              </w:rPr>
              <w:t>12</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78" w:history="1">
            <w:r w:rsidR="0041570A" w:rsidRPr="001A7EF8">
              <w:rPr>
                <w:rStyle w:val="Hiperveza"/>
                <w:noProof/>
              </w:rPr>
              <w:t>4.4. OSLANJANJE NA SPOSOBNOST DRUGIH SUBJEKATA</w:t>
            </w:r>
            <w:r w:rsidR="0041570A">
              <w:rPr>
                <w:noProof/>
                <w:webHidden/>
              </w:rPr>
              <w:tab/>
            </w:r>
            <w:r w:rsidR="0041570A">
              <w:rPr>
                <w:noProof/>
                <w:webHidden/>
              </w:rPr>
              <w:fldChar w:fldCharType="begin"/>
            </w:r>
            <w:r w:rsidR="0041570A">
              <w:rPr>
                <w:noProof/>
                <w:webHidden/>
              </w:rPr>
              <w:instrText xml:space="preserve"> PAGEREF _Toc535316478 \h </w:instrText>
            </w:r>
            <w:r w:rsidR="0041570A">
              <w:rPr>
                <w:noProof/>
                <w:webHidden/>
              </w:rPr>
            </w:r>
            <w:r w:rsidR="0041570A">
              <w:rPr>
                <w:noProof/>
                <w:webHidden/>
              </w:rPr>
              <w:fldChar w:fldCharType="separate"/>
            </w:r>
            <w:r w:rsidR="0041570A">
              <w:rPr>
                <w:noProof/>
                <w:webHidden/>
              </w:rPr>
              <w:t>13</w:t>
            </w:r>
            <w:r w:rsidR="0041570A">
              <w:rPr>
                <w:noProof/>
                <w:webHidden/>
              </w:rPr>
              <w:fldChar w:fldCharType="end"/>
            </w:r>
          </w:hyperlink>
        </w:p>
        <w:p w:rsidR="0041570A" w:rsidRDefault="00E2760F">
          <w:pPr>
            <w:pStyle w:val="Sadraj1"/>
            <w:tabs>
              <w:tab w:val="right" w:leader="dot" w:pos="9062"/>
            </w:tabs>
            <w:rPr>
              <w:rFonts w:asciiTheme="minorHAnsi" w:hAnsiTheme="minorHAnsi"/>
              <w:noProof/>
              <w:sz w:val="22"/>
            </w:rPr>
          </w:pPr>
          <w:hyperlink w:anchor="_Toc535316479" w:history="1">
            <w:r w:rsidR="0041570A" w:rsidRPr="001A7EF8">
              <w:rPr>
                <w:rStyle w:val="Hiperveza"/>
                <w:rFonts w:eastAsia="Calibri"/>
                <w:noProof/>
              </w:rPr>
              <w:t>5. EUROPSKA JEDINSTVENA DOKUMENTACIJA O NABAVI (ESPD)</w:t>
            </w:r>
            <w:r w:rsidR="0041570A">
              <w:rPr>
                <w:noProof/>
                <w:webHidden/>
              </w:rPr>
              <w:tab/>
            </w:r>
            <w:r w:rsidR="0041570A">
              <w:rPr>
                <w:noProof/>
                <w:webHidden/>
              </w:rPr>
              <w:fldChar w:fldCharType="begin"/>
            </w:r>
            <w:r w:rsidR="0041570A">
              <w:rPr>
                <w:noProof/>
                <w:webHidden/>
              </w:rPr>
              <w:instrText xml:space="preserve"> PAGEREF _Toc535316479 \h </w:instrText>
            </w:r>
            <w:r w:rsidR="0041570A">
              <w:rPr>
                <w:noProof/>
                <w:webHidden/>
              </w:rPr>
            </w:r>
            <w:r w:rsidR="0041570A">
              <w:rPr>
                <w:noProof/>
                <w:webHidden/>
              </w:rPr>
              <w:fldChar w:fldCharType="separate"/>
            </w:r>
            <w:r w:rsidR="0041570A">
              <w:rPr>
                <w:noProof/>
                <w:webHidden/>
              </w:rPr>
              <w:t>14</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0" w:history="1">
            <w:r w:rsidR="0041570A" w:rsidRPr="001A7EF8">
              <w:rPr>
                <w:rStyle w:val="Hiperveza"/>
                <w:noProof/>
              </w:rPr>
              <w:t>5.1. UPUTE ZA POPUNJAVANJE ESPD OBRASCA</w:t>
            </w:r>
            <w:r w:rsidR="0041570A">
              <w:rPr>
                <w:noProof/>
                <w:webHidden/>
              </w:rPr>
              <w:tab/>
            </w:r>
            <w:r w:rsidR="0041570A">
              <w:rPr>
                <w:noProof/>
                <w:webHidden/>
              </w:rPr>
              <w:fldChar w:fldCharType="begin"/>
            </w:r>
            <w:r w:rsidR="0041570A">
              <w:rPr>
                <w:noProof/>
                <w:webHidden/>
              </w:rPr>
              <w:instrText xml:space="preserve"> PAGEREF _Toc535316480 \h </w:instrText>
            </w:r>
            <w:r w:rsidR="0041570A">
              <w:rPr>
                <w:noProof/>
                <w:webHidden/>
              </w:rPr>
            </w:r>
            <w:r w:rsidR="0041570A">
              <w:rPr>
                <w:noProof/>
                <w:webHidden/>
              </w:rPr>
              <w:fldChar w:fldCharType="separate"/>
            </w:r>
            <w:r w:rsidR="0041570A">
              <w:rPr>
                <w:noProof/>
                <w:webHidden/>
              </w:rPr>
              <w:t>14</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1" w:history="1">
            <w:r w:rsidR="0041570A" w:rsidRPr="001A7EF8">
              <w:rPr>
                <w:rStyle w:val="Hiperveza"/>
                <w:noProof/>
              </w:rPr>
              <w:t>5.2. PROVJERA PODATAKA U ESPD-U PRILOŽENOM U PONUDI</w:t>
            </w:r>
            <w:r w:rsidR="0041570A">
              <w:rPr>
                <w:noProof/>
                <w:webHidden/>
              </w:rPr>
              <w:tab/>
            </w:r>
            <w:r w:rsidR="0041570A">
              <w:rPr>
                <w:noProof/>
                <w:webHidden/>
              </w:rPr>
              <w:fldChar w:fldCharType="begin"/>
            </w:r>
            <w:r w:rsidR="0041570A">
              <w:rPr>
                <w:noProof/>
                <w:webHidden/>
              </w:rPr>
              <w:instrText xml:space="preserve"> PAGEREF _Toc535316481 \h </w:instrText>
            </w:r>
            <w:r w:rsidR="0041570A">
              <w:rPr>
                <w:noProof/>
                <w:webHidden/>
              </w:rPr>
            </w:r>
            <w:r w:rsidR="0041570A">
              <w:rPr>
                <w:noProof/>
                <w:webHidden/>
              </w:rPr>
              <w:fldChar w:fldCharType="separate"/>
            </w:r>
            <w:r w:rsidR="0041570A">
              <w:rPr>
                <w:noProof/>
                <w:webHidden/>
              </w:rPr>
              <w:t>15</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2" w:history="1">
            <w:r w:rsidR="0041570A" w:rsidRPr="001A7EF8">
              <w:rPr>
                <w:rStyle w:val="Hiperveza"/>
                <w:noProof/>
              </w:rPr>
              <w:t>5.3. DOSTAVA AŽURIRANIH POPRATNIH DOKUMENATA</w:t>
            </w:r>
            <w:r w:rsidR="0041570A">
              <w:rPr>
                <w:noProof/>
                <w:webHidden/>
              </w:rPr>
              <w:tab/>
            </w:r>
            <w:r w:rsidR="0041570A">
              <w:rPr>
                <w:noProof/>
                <w:webHidden/>
              </w:rPr>
              <w:fldChar w:fldCharType="begin"/>
            </w:r>
            <w:r w:rsidR="0041570A">
              <w:rPr>
                <w:noProof/>
                <w:webHidden/>
              </w:rPr>
              <w:instrText xml:space="preserve"> PAGEREF _Toc535316482 \h </w:instrText>
            </w:r>
            <w:r w:rsidR="0041570A">
              <w:rPr>
                <w:noProof/>
                <w:webHidden/>
              </w:rPr>
            </w:r>
            <w:r w:rsidR="0041570A">
              <w:rPr>
                <w:noProof/>
                <w:webHidden/>
              </w:rPr>
              <w:fldChar w:fldCharType="separate"/>
            </w:r>
            <w:r w:rsidR="0041570A">
              <w:rPr>
                <w:noProof/>
                <w:webHidden/>
              </w:rPr>
              <w:t>15</w:t>
            </w:r>
            <w:r w:rsidR="0041570A">
              <w:rPr>
                <w:noProof/>
                <w:webHidden/>
              </w:rPr>
              <w:fldChar w:fldCharType="end"/>
            </w:r>
          </w:hyperlink>
        </w:p>
        <w:p w:rsidR="0041570A" w:rsidRDefault="00E2760F">
          <w:pPr>
            <w:pStyle w:val="Sadraj1"/>
            <w:tabs>
              <w:tab w:val="right" w:leader="dot" w:pos="9062"/>
            </w:tabs>
            <w:rPr>
              <w:rFonts w:asciiTheme="minorHAnsi" w:hAnsiTheme="minorHAnsi"/>
              <w:noProof/>
              <w:sz w:val="22"/>
            </w:rPr>
          </w:pPr>
          <w:hyperlink w:anchor="_Toc535316483" w:history="1">
            <w:r w:rsidR="0041570A" w:rsidRPr="001A7EF8">
              <w:rPr>
                <w:rStyle w:val="Hiperveza"/>
                <w:noProof/>
              </w:rPr>
              <w:t>6. PODACI O PONUDI</w:t>
            </w:r>
            <w:r w:rsidR="0041570A">
              <w:rPr>
                <w:noProof/>
                <w:webHidden/>
              </w:rPr>
              <w:tab/>
            </w:r>
            <w:r w:rsidR="0041570A">
              <w:rPr>
                <w:noProof/>
                <w:webHidden/>
              </w:rPr>
              <w:fldChar w:fldCharType="begin"/>
            </w:r>
            <w:r w:rsidR="0041570A">
              <w:rPr>
                <w:noProof/>
                <w:webHidden/>
              </w:rPr>
              <w:instrText xml:space="preserve"> PAGEREF _Toc535316483 \h </w:instrText>
            </w:r>
            <w:r w:rsidR="0041570A">
              <w:rPr>
                <w:noProof/>
                <w:webHidden/>
              </w:rPr>
            </w:r>
            <w:r w:rsidR="0041570A">
              <w:rPr>
                <w:noProof/>
                <w:webHidden/>
              </w:rPr>
              <w:fldChar w:fldCharType="separate"/>
            </w:r>
            <w:r w:rsidR="0041570A">
              <w:rPr>
                <w:noProof/>
                <w:webHidden/>
              </w:rPr>
              <w:t>16</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4" w:history="1">
            <w:r w:rsidR="0041570A" w:rsidRPr="001A7EF8">
              <w:rPr>
                <w:rStyle w:val="Hiperveza"/>
                <w:noProof/>
              </w:rPr>
              <w:t>6.1. SADRŽAJ I NAČIN IZRADE PONUDE</w:t>
            </w:r>
            <w:r w:rsidR="0041570A">
              <w:rPr>
                <w:noProof/>
                <w:webHidden/>
              </w:rPr>
              <w:tab/>
            </w:r>
            <w:r w:rsidR="0041570A">
              <w:rPr>
                <w:noProof/>
                <w:webHidden/>
              </w:rPr>
              <w:fldChar w:fldCharType="begin"/>
            </w:r>
            <w:r w:rsidR="0041570A">
              <w:rPr>
                <w:noProof/>
                <w:webHidden/>
              </w:rPr>
              <w:instrText xml:space="preserve"> PAGEREF _Toc535316484 \h </w:instrText>
            </w:r>
            <w:r w:rsidR="0041570A">
              <w:rPr>
                <w:noProof/>
                <w:webHidden/>
              </w:rPr>
            </w:r>
            <w:r w:rsidR="0041570A">
              <w:rPr>
                <w:noProof/>
                <w:webHidden/>
              </w:rPr>
              <w:fldChar w:fldCharType="separate"/>
            </w:r>
            <w:r w:rsidR="0041570A">
              <w:rPr>
                <w:noProof/>
                <w:webHidden/>
              </w:rPr>
              <w:t>16</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5" w:history="1">
            <w:r w:rsidR="0041570A" w:rsidRPr="001A7EF8">
              <w:rPr>
                <w:rStyle w:val="Hiperveza"/>
                <w:noProof/>
              </w:rPr>
              <w:t>6.2.  NAČIN DOSTAVE PONUDA</w:t>
            </w:r>
            <w:r w:rsidR="0041570A">
              <w:rPr>
                <w:noProof/>
                <w:webHidden/>
              </w:rPr>
              <w:tab/>
            </w:r>
            <w:r w:rsidR="0041570A">
              <w:rPr>
                <w:noProof/>
                <w:webHidden/>
              </w:rPr>
              <w:fldChar w:fldCharType="begin"/>
            </w:r>
            <w:r w:rsidR="0041570A">
              <w:rPr>
                <w:noProof/>
                <w:webHidden/>
              </w:rPr>
              <w:instrText xml:space="preserve"> PAGEREF _Toc535316485 \h </w:instrText>
            </w:r>
            <w:r w:rsidR="0041570A">
              <w:rPr>
                <w:noProof/>
                <w:webHidden/>
              </w:rPr>
            </w:r>
            <w:r w:rsidR="0041570A">
              <w:rPr>
                <w:noProof/>
                <w:webHidden/>
              </w:rPr>
              <w:fldChar w:fldCharType="separate"/>
            </w:r>
            <w:r w:rsidR="0041570A">
              <w:rPr>
                <w:noProof/>
                <w:webHidden/>
              </w:rPr>
              <w:t>17</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6" w:history="1">
            <w:r w:rsidR="0041570A" w:rsidRPr="001A7EF8">
              <w:rPr>
                <w:rStyle w:val="Hiperveza"/>
                <w:noProof/>
              </w:rPr>
              <w:t>6.3. DOSTAVA DIJELA/DIJELOVA PONUDE U ZATVORENOJ OMOTNICI</w:t>
            </w:r>
            <w:r w:rsidR="0041570A">
              <w:rPr>
                <w:noProof/>
                <w:webHidden/>
              </w:rPr>
              <w:tab/>
            </w:r>
            <w:r w:rsidR="0041570A">
              <w:rPr>
                <w:noProof/>
                <w:webHidden/>
              </w:rPr>
              <w:fldChar w:fldCharType="begin"/>
            </w:r>
            <w:r w:rsidR="0041570A">
              <w:rPr>
                <w:noProof/>
                <w:webHidden/>
              </w:rPr>
              <w:instrText xml:space="preserve"> PAGEREF _Toc535316486 \h </w:instrText>
            </w:r>
            <w:r w:rsidR="0041570A">
              <w:rPr>
                <w:noProof/>
                <w:webHidden/>
              </w:rPr>
            </w:r>
            <w:r w:rsidR="0041570A">
              <w:rPr>
                <w:noProof/>
                <w:webHidden/>
              </w:rPr>
              <w:fldChar w:fldCharType="separate"/>
            </w:r>
            <w:r w:rsidR="0041570A">
              <w:rPr>
                <w:noProof/>
                <w:webHidden/>
              </w:rPr>
              <w:t>17</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7" w:history="1">
            <w:r w:rsidR="0041570A" w:rsidRPr="001A7EF8">
              <w:rPr>
                <w:rStyle w:val="Hiperveza"/>
                <w:noProof/>
              </w:rPr>
              <w:t>6.4. NAČIN ODREĐIVANJA CIJENE PONUDE</w:t>
            </w:r>
            <w:r w:rsidR="0041570A">
              <w:rPr>
                <w:noProof/>
                <w:webHidden/>
              </w:rPr>
              <w:tab/>
            </w:r>
            <w:r w:rsidR="0041570A">
              <w:rPr>
                <w:noProof/>
                <w:webHidden/>
              </w:rPr>
              <w:fldChar w:fldCharType="begin"/>
            </w:r>
            <w:r w:rsidR="0041570A">
              <w:rPr>
                <w:noProof/>
                <w:webHidden/>
              </w:rPr>
              <w:instrText xml:space="preserve"> PAGEREF _Toc535316487 \h </w:instrText>
            </w:r>
            <w:r w:rsidR="0041570A">
              <w:rPr>
                <w:noProof/>
                <w:webHidden/>
              </w:rPr>
            </w:r>
            <w:r w:rsidR="0041570A">
              <w:rPr>
                <w:noProof/>
                <w:webHidden/>
              </w:rPr>
              <w:fldChar w:fldCharType="separate"/>
            </w:r>
            <w:r w:rsidR="0041570A">
              <w:rPr>
                <w:noProof/>
                <w:webHidden/>
              </w:rPr>
              <w:t>18</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8" w:history="1">
            <w:r w:rsidR="0041570A" w:rsidRPr="001A7EF8">
              <w:rPr>
                <w:rStyle w:val="Hiperveza"/>
                <w:noProof/>
              </w:rPr>
              <w:t>6.5. VALUTA PONUDE</w:t>
            </w:r>
            <w:r w:rsidR="0041570A">
              <w:rPr>
                <w:noProof/>
                <w:webHidden/>
              </w:rPr>
              <w:tab/>
            </w:r>
            <w:r w:rsidR="0041570A">
              <w:rPr>
                <w:noProof/>
                <w:webHidden/>
              </w:rPr>
              <w:fldChar w:fldCharType="begin"/>
            </w:r>
            <w:r w:rsidR="0041570A">
              <w:rPr>
                <w:noProof/>
                <w:webHidden/>
              </w:rPr>
              <w:instrText xml:space="preserve"> PAGEREF _Toc535316488 \h </w:instrText>
            </w:r>
            <w:r w:rsidR="0041570A">
              <w:rPr>
                <w:noProof/>
                <w:webHidden/>
              </w:rPr>
            </w:r>
            <w:r w:rsidR="0041570A">
              <w:rPr>
                <w:noProof/>
                <w:webHidden/>
              </w:rPr>
              <w:fldChar w:fldCharType="separate"/>
            </w:r>
            <w:r w:rsidR="0041570A">
              <w:rPr>
                <w:noProof/>
                <w:webHidden/>
              </w:rPr>
              <w:t>19</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89" w:history="1">
            <w:r w:rsidR="0041570A" w:rsidRPr="001A7EF8">
              <w:rPr>
                <w:rStyle w:val="Hiperveza"/>
                <w:noProof/>
              </w:rPr>
              <w:t>6.6. KRITERIJ ZA ODABIR PONUDE</w:t>
            </w:r>
            <w:r w:rsidR="0041570A">
              <w:rPr>
                <w:noProof/>
                <w:webHidden/>
              </w:rPr>
              <w:tab/>
            </w:r>
            <w:r w:rsidR="0041570A">
              <w:rPr>
                <w:noProof/>
                <w:webHidden/>
              </w:rPr>
              <w:fldChar w:fldCharType="begin"/>
            </w:r>
            <w:r w:rsidR="0041570A">
              <w:rPr>
                <w:noProof/>
                <w:webHidden/>
              </w:rPr>
              <w:instrText xml:space="preserve"> PAGEREF _Toc535316489 \h </w:instrText>
            </w:r>
            <w:r w:rsidR="0041570A">
              <w:rPr>
                <w:noProof/>
                <w:webHidden/>
              </w:rPr>
            </w:r>
            <w:r w:rsidR="0041570A">
              <w:rPr>
                <w:noProof/>
                <w:webHidden/>
              </w:rPr>
              <w:fldChar w:fldCharType="separate"/>
            </w:r>
            <w:r w:rsidR="0041570A">
              <w:rPr>
                <w:noProof/>
                <w:webHidden/>
              </w:rPr>
              <w:t>19</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0" w:history="1">
            <w:r w:rsidR="0041570A" w:rsidRPr="001A7EF8">
              <w:rPr>
                <w:rStyle w:val="Hiperveza"/>
                <w:noProof/>
              </w:rPr>
              <w:t>6.7. JEZIK I PISMO PONUDE</w:t>
            </w:r>
            <w:r w:rsidR="0041570A">
              <w:rPr>
                <w:noProof/>
                <w:webHidden/>
              </w:rPr>
              <w:tab/>
            </w:r>
            <w:r w:rsidR="0041570A">
              <w:rPr>
                <w:noProof/>
                <w:webHidden/>
              </w:rPr>
              <w:fldChar w:fldCharType="begin"/>
            </w:r>
            <w:r w:rsidR="0041570A">
              <w:rPr>
                <w:noProof/>
                <w:webHidden/>
              </w:rPr>
              <w:instrText xml:space="preserve"> PAGEREF _Toc535316490 \h </w:instrText>
            </w:r>
            <w:r w:rsidR="0041570A">
              <w:rPr>
                <w:noProof/>
                <w:webHidden/>
              </w:rPr>
            </w:r>
            <w:r w:rsidR="0041570A">
              <w:rPr>
                <w:noProof/>
                <w:webHidden/>
              </w:rPr>
              <w:fldChar w:fldCharType="separate"/>
            </w:r>
            <w:r w:rsidR="0041570A">
              <w:rPr>
                <w:noProof/>
                <w:webHidden/>
              </w:rPr>
              <w:t>20</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1" w:history="1">
            <w:r w:rsidR="0041570A" w:rsidRPr="001A7EF8">
              <w:rPr>
                <w:rStyle w:val="Hiperveza"/>
                <w:noProof/>
              </w:rPr>
              <w:t>6.8.ROK VALJANOSTI PONUDE</w:t>
            </w:r>
            <w:r w:rsidR="0041570A">
              <w:rPr>
                <w:noProof/>
                <w:webHidden/>
              </w:rPr>
              <w:tab/>
            </w:r>
            <w:r w:rsidR="0041570A">
              <w:rPr>
                <w:noProof/>
                <w:webHidden/>
              </w:rPr>
              <w:fldChar w:fldCharType="begin"/>
            </w:r>
            <w:r w:rsidR="0041570A">
              <w:rPr>
                <w:noProof/>
                <w:webHidden/>
              </w:rPr>
              <w:instrText xml:space="preserve"> PAGEREF _Toc535316491 \h </w:instrText>
            </w:r>
            <w:r w:rsidR="0041570A">
              <w:rPr>
                <w:noProof/>
                <w:webHidden/>
              </w:rPr>
            </w:r>
            <w:r w:rsidR="0041570A">
              <w:rPr>
                <w:noProof/>
                <w:webHidden/>
              </w:rPr>
              <w:fldChar w:fldCharType="separate"/>
            </w:r>
            <w:r w:rsidR="0041570A">
              <w:rPr>
                <w:noProof/>
                <w:webHidden/>
              </w:rPr>
              <w:t>20</w:t>
            </w:r>
            <w:r w:rsidR="0041570A">
              <w:rPr>
                <w:noProof/>
                <w:webHidden/>
              </w:rPr>
              <w:fldChar w:fldCharType="end"/>
            </w:r>
          </w:hyperlink>
        </w:p>
        <w:p w:rsidR="0041570A" w:rsidRDefault="00E2760F">
          <w:pPr>
            <w:pStyle w:val="Sadraj1"/>
            <w:tabs>
              <w:tab w:val="right" w:leader="dot" w:pos="9062"/>
            </w:tabs>
            <w:rPr>
              <w:rFonts w:asciiTheme="minorHAnsi" w:hAnsiTheme="minorHAnsi"/>
              <w:noProof/>
              <w:sz w:val="22"/>
            </w:rPr>
          </w:pPr>
          <w:hyperlink w:anchor="_Toc535316492" w:history="1">
            <w:r w:rsidR="0041570A" w:rsidRPr="001A7EF8">
              <w:rPr>
                <w:rStyle w:val="Hiperveza"/>
                <w:noProof/>
              </w:rPr>
              <w:t>7. OSTALE ODREDBE</w:t>
            </w:r>
            <w:r w:rsidR="0041570A">
              <w:rPr>
                <w:noProof/>
                <w:webHidden/>
              </w:rPr>
              <w:tab/>
            </w:r>
            <w:r w:rsidR="0041570A">
              <w:rPr>
                <w:noProof/>
                <w:webHidden/>
              </w:rPr>
              <w:fldChar w:fldCharType="begin"/>
            </w:r>
            <w:r w:rsidR="0041570A">
              <w:rPr>
                <w:noProof/>
                <w:webHidden/>
              </w:rPr>
              <w:instrText xml:space="preserve"> PAGEREF _Toc535316492 \h </w:instrText>
            </w:r>
            <w:r w:rsidR="0041570A">
              <w:rPr>
                <w:noProof/>
                <w:webHidden/>
              </w:rPr>
            </w:r>
            <w:r w:rsidR="0041570A">
              <w:rPr>
                <w:noProof/>
                <w:webHidden/>
              </w:rPr>
              <w:fldChar w:fldCharType="separate"/>
            </w:r>
            <w:r w:rsidR="0041570A">
              <w:rPr>
                <w:noProof/>
                <w:webHidden/>
              </w:rPr>
              <w:t>21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3" w:history="1">
            <w:r w:rsidR="0041570A" w:rsidRPr="001A7EF8">
              <w:rPr>
                <w:rStyle w:val="Hiperveza"/>
                <w:noProof/>
              </w:rPr>
              <w:t>7.1. PODACI O TERMINU OBILASKA LOKACIJE ILI NEPOSREDNOG PREGLEDA DOKUMENATA KOJI POTKREPLJUJU DOKUMENTACIJU O NABAVI</w:t>
            </w:r>
            <w:r w:rsidR="0041570A">
              <w:rPr>
                <w:noProof/>
                <w:webHidden/>
              </w:rPr>
              <w:tab/>
            </w:r>
            <w:r w:rsidR="0041570A">
              <w:rPr>
                <w:noProof/>
                <w:webHidden/>
              </w:rPr>
              <w:fldChar w:fldCharType="begin"/>
            </w:r>
            <w:r w:rsidR="0041570A">
              <w:rPr>
                <w:noProof/>
                <w:webHidden/>
              </w:rPr>
              <w:instrText xml:space="preserve"> PAGEREF _Toc535316493 \h </w:instrText>
            </w:r>
            <w:r w:rsidR="0041570A">
              <w:rPr>
                <w:noProof/>
                <w:webHidden/>
              </w:rPr>
            </w:r>
            <w:r w:rsidR="0041570A">
              <w:rPr>
                <w:noProof/>
                <w:webHidden/>
              </w:rPr>
              <w:fldChar w:fldCharType="separate"/>
            </w:r>
            <w:r w:rsidR="0041570A">
              <w:rPr>
                <w:noProof/>
                <w:webHidden/>
              </w:rPr>
              <w:t>21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4" w:history="1">
            <w:r w:rsidR="0041570A" w:rsidRPr="001A7EF8">
              <w:rPr>
                <w:rStyle w:val="Hiperveza"/>
                <w:noProof/>
              </w:rPr>
              <w:t>7.2. NORME OSIGURANJA KVALITETE ILI NORME UPRAVLJANJA OKOLIŠEM</w:t>
            </w:r>
            <w:r w:rsidR="0041570A">
              <w:rPr>
                <w:noProof/>
                <w:webHidden/>
              </w:rPr>
              <w:tab/>
            </w:r>
            <w:r w:rsidR="0041570A">
              <w:rPr>
                <w:noProof/>
                <w:webHidden/>
              </w:rPr>
              <w:fldChar w:fldCharType="begin"/>
            </w:r>
            <w:r w:rsidR="0041570A">
              <w:rPr>
                <w:noProof/>
                <w:webHidden/>
              </w:rPr>
              <w:instrText xml:space="preserve"> PAGEREF _Toc535316494 \h </w:instrText>
            </w:r>
            <w:r w:rsidR="0041570A">
              <w:rPr>
                <w:noProof/>
                <w:webHidden/>
              </w:rPr>
            </w:r>
            <w:r w:rsidR="0041570A">
              <w:rPr>
                <w:noProof/>
                <w:webHidden/>
              </w:rPr>
              <w:fldChar w:fldCharType="separate"/>
            </w:r>
            <w:r w:rsidR="0041570A">
              <w:rPr>
                <w:noProof/>
                <w:webHidden/>
              </w:rPr>
              <w:t>21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5" w:history="1">
            <w:r w:rsidR="0041570A" w:rsidRPr="001A7EF8">
              <w:rPr>
                <w:rStyle w:val="Hiperveza"/>
                <w:noProof/>
              </w:rPr>
              <w:t>7.3. PONUDA ZAJEDNICE GOSPODARSKIH SUBJEKATA</w:t>
            </w:r>
            <w:r w:rsidR="0041570A">
              <w:rPr>
                <w:noProof/>
                <w:webHidden/>
              </w:rPr>
              <w:tab/>
            </w:r>
            <w:r w:rsidR="0041570A">
              <w:rPr>
                <w:noProof/>
                <w:webHidden/>
              </w:rPr>
              <w:fldChar w:fldCharType="begin"/>
            </w:r>
            <w:r w:rsidR="0041570A">
              <w:rPr>
                <w:noProof/>
                <w:webHidden/>
              </w:rPr>
              <w:instrText xml:space="preserve"> PAGEREF _Toc535316495 \h </w:instrText>
            </w:r>
            <w:r w:rsidR="0041570A">
              <w:rPr>
                <w:noProof/>
                <w:webHidden/>
              </w:rPr>
            </w:r>
            <w:r w:rsidR="0041570A">
              <w:rPr>
                <w:noProof/>
                <w:webHidden/>
              </w:rPr>
              <w:fldChar w:fldCharType="separate"/>
            </w:r>
            <w:r w:rsidR="0041570A">
              <w:rPr>
                <w:noProof/>
                <w:webHidden/>
              </w:rPr>
              <w:t>21</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6" w:history="1">
            <w:r w:rsidR="0041570A" w:rsidRPr="001A7EF8">
              <w:rPr>
                <w:rStyle w:val="Hiperveza"/>
                <w:noProof/>
              </w:rPr>
              <w:t>7.4. SUDJELOVANJE PODUGOVARATELJA</w:t>
            </w:r>
            <w:r w:rsidR="0041570A">
              <w:rPr>
                <w:noProof/>
                <w:webHidden/>
              </w:rPr>
              <w:tab/>
            </w:r>
            <w:r w:rsidR="0041570A">
              <w:rPr>
                <w:noProof/>
                <w:webHidden/>
              </w:rPr>
              <w:fldChar w:fldCharType="begin"/>
            </w:r>
            <w:r w:rsidR="0041570A">
              <w:rPr>
                <w:noProof/>
                <w:webHidden/>
              </w:rPr>
              <w:instrText xml:space="preserve"> PAGEREF _Toc535316496 \h </w:instrText>
            </w:r>
            <w:r w:rsidR="0041570A">
              <w:rPr>
                <w:noProof/>
                <w:webHidden/>
              </w:rPr>
            </w:r>
            <w:r w:rsidR="0041570A">
              <w:rPr>
                <w:noProof/>
                <w:webHidden/>
              </w:rPr>
              <w:fldChar w:fldCharType="separate"/>
            </w:r>
            <w:r w:rsidR="0041570A">
              <w:rPr>
                <w:noProof/>
                <w:webHidden/>
              </w:rPr>
              <w:t>22</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7" w:history="1">
            <w:r w:rsidR="0041570A" w:rsidRPr="001A7EF8">
              <w:rPr>
                <w:rStyle w:val="Hiperveza"/>
                <w:noProof/>
              </w:rPr>
              <w:t>7.5. VRSTA, SREDSTVO I UVJETI JAMSTVA</w:t>
            </w:r>
            <w:r w:rsidR="0041570A">
              <w:rPr>
                <w:noProof/>
                <w:webHidden/>
              </w:rPr>
              <w:tab/>
            </w:r>
            <w:r w:rsidR="0041570A">
              <w:rPr>
                <w:noProof/>
                <w:webHidden/>
              </w:rPr>
              <w:fldChar w:fldCharType="begin"/>
            </w:r>
            <w:r w:rsidR="0041570A">
              <w:rPr>
                <w:noProof/>
                <w:webHidden/>
              </w:rPr>
              <w:instrText xml:space="preserve"> PAGEREF _Toc535316497 \h </w:instrText>
            </w:r>
            <w:r w:rsidR="0041570A">
              <w:rPr>
                <w:noProof/>
                <w:webHidden/>
              </w:rPr>
            </w:r>
            <w:r w:rsidR="0041570A">
              <w:rPr>
                <w:noProof/>
                <w:webHidden/>
              </w:rPr>
              <w:fldChar w:fldCharType="separate"/>
            </w:r>
            <w:r w:rsidR="0041570A">
              <w:rPr>
                <w:noProof/>
                <w:webHidden/>
              </w:rPr>
              <w:t>23</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8" w:history="1">
            <w:r w:rsidR="0041570A" w:rsidRPr="001A7EF8">
              <w:rPr>
                <w:rStyle w:val="Hiperveza"/>
                <w:noProof/>
              </w:rPr>
              <w:t>7.6. DATUM, VRIJEME I MJESTO JAVNOG OTVARANJA PONUDA</w:t>
            </w:r>
            <w:r w:rsidR="0041570A">
              <w:rPr>
                <w:noProof/>
                <w:webHidden/>
              </w:rPr>
              <w:tab/>
            </w:r>
            <w:r w:rsidR="0041570A">
              <w:rPr>
                <w:noProof/>
                <w:webHidden/>
              </w:rPr>
              <w:fldChar w:fldCharType="begin"/>
            </w:r>
            <w:r w:rsidR="0041570A">
              <w:rPr>
                <w:noProof/>
                <w:webHidden/>
              </w:rPr>
              <w:instrText xml:space="preserve"> PAGEREF _Toc535316498 \h </w:instrText>
            </w:r>
            <w:r w:rsidR="0041570A">
              <w:rPr>
                <w:noProof/>
                <w:webHidden/>
              </w:rPr>
            </w:r>
            <w:r w:rsidR="0041570A">
              <w:rPr>
                <w:noProof/>
                <w:webHidden/>
              </w:rPr>
              <w:fldChar w:fldCharType="separate"/>
            </w:r>
            <w:r w:rsidR="0041570A">
              <w:rPr>
                <w:noProof/>
                <w:webHidden/>
              </w:rPr>
              <w:t>24</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499" w:history="1">
            <w:r w:rsidR="0041570A" w:rsidRPr="001A7EF8">
              <w:rPr>
                <w:rStyle w:val="Hiperveza"/>
                <w:noProof/>
              </w:rPr>
              <w:t>7.7. URADCI ILI DOKUMENTI KOJI ĆE SE NAKON ZAVRŠETKA POSTUPKA JAVNE NABAVE VRATITI PONUDITELJIMA</w:t>
            </w:r>
            <w:r w:rsidR="0041570A">
              <w:rPr>
                <w:noProof/>
                <w:webHidden/>
              </w:rPr>
              <w:tab/>
            </w:r>
            <w:r w:rsidR="0041570A">
              <w:rPr>
                <w:noProof/>
                <w:webHidden/>
              </w:rPr>
              <w:fldChar w:fldCharType="begin"/>
            </w:r>
            <w:r w:rsidR="0041570A">
              <w:rPr>
                <w:noProof/>
                <w:webHidden/>
              </w:rPr>
              <w:instrText xml:space="preserve"> PAGEREF _Toc535316499 \h </w:instrText>
            </w:r>
            <w:r w:rsidR="0041570A">
              <w:rPr>
                <w:noProof/>
                <w:webHidden/>
              </w:rPr>
            </w:r>
            <w:r w:rsidR="0041570A">
              <w:rPr>
                <w:noProof/>
                <w:webHidden/>
              </w:rPr>
              <w:fldChar w:fldCharType="separate"/>
            </w:r>
            <w:r w:rsidR="0041570A">
              <w:rPr>
                <w:noProof/>
                <w:webHidden/>
              </w:rPr>
              <w:t>25</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0" w:history="1">
            <w:r w:rsidR="0041570A" w:rsidRPr="001A7EF8">
              <w:rPr>
                <w:rStyle w:val="Hiperveza"/>
                <w:noProof/>
              </w:rPr>
              <w:t>7.8. UVJETI ZA IZVRŠENJE UGOVORA</w:t>
            </w:r>
            <w:r w:rsidR="0041570A">
              <w:rPr>
                <w:noProof/>
                <w:webHidden/>
              </w:rPr>
              <w:tab/>
            </w:r>
            <w:r w:rsidR="0041570A">
              <w:rPr>
                <w:noProof/>
                <w:webHidden/>
              </w:rPr>
              <w:fldChar w:fldCharType="begin"/>
            </w:r>
            <w:r w:rsidR="0041570A">
              <w:rPr>
                <w:noProof/>
                <w:webHidden/>
              </w:rPr>
              <w:instrText xml:space="preserve"> PAGEREF _Toc535316500 \h </w:instrText>
            </w:r>
            <w:r w:rsidR="0041570A">
              <w:rPr>
                <w:noProof/>
                <w:webHidden/>
              </w:rPr>
            </w:r>
            <w:r w:rsidR="0041570A">
              <w:rPr>
                <w:noProof/>
                <w:webHidden/>
              </w:rPr>
              <w:fldChar w:fldCharType="separate"/>
            </w:r>
            <w:r w:rsidR="0041570A">
              <w:rPr>
                <w:noProof/>
                <w:webHidden/>
              </w:rPr>
              <w:t>25</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1" w:history="1">
            <w:r w:rsidR="0041570A" w:rsidRPr="001A7EF8">
              <w:rPr>
                <w:rStyle w:val="Hiperveza"/>
                <w:noProof/>
              </w:rPr>
              <w:t>7.9. IZMJENE UGOVORA O JAVNOJ NABAVI</w:t>
            </w:r>
            <w:r w:rsidR="0041570A">
              <w:rPr>
                <w:noProof/>
                <w:webHidden/>
              </w:rPr>
              <w:tab/>
            </w:r>
            <w:r w:rsidR="0041570A">
              <w:rPr>
                <w:noProof/>
                <w:webHidden/>
              </w:rPr>
              <w:fldChar w:fldCharType="begin"/>
            </w:r>
            <w:r w:rsidR="0041570A">
              <w:rPr>
                <w:noProof/>
                <w:webHidden/>
              </w:rPr>
              <w:instrText xml:space="preserve"> PAGEREF _Toc535316501 \h </w:instrText>
            </w:r>
            <w:r w:rsidR="0041570A">
              <w:rPr>
                <w:noProof/>
                <w:webHidden/>
              </w:rPr>
            </w:r>
            <w:r w:rsidR="0041570A">
              <w:rPr>
                <w:noProof/>
                <w:webHidden/>
              </w:rPr>
              <w:fldChar w:fldCharType="separate"/>
            </w:r>
            <w:r w:rsidR="0041570A">
              <w:rPr>
                <w:noProof/>
                <w:webHidden/>
              </w:rPr>
              <w:t>27</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2" w:history="1">
            <w:r w:rsidR="0041570A" w:rsidRPr="001A7EF8">
              <w:rPr>
                <w:rStyle w:val="Hiperveza"/>
                <w:noProof/>
              </w:rPr>
              <w:t>7.10. NAVOD O PRIMJENI TRGOVAČKIH OBIČAJA (UZANCI)</w:t>
            </w:r>
            <w:r w:rsidR="0041570A">
              <w:rPr>
                <w:noProof/>
                <w:webHidden/>
              </w:rPr>
              <w:tab/>
            </w:r>
            <w:r w:rsidR="0041570A">
              <w:rPr>
                <w:noProof/>
                <w:webHidden/>
              </w:rPr>
              <w:fldChar w:fldCharType="begin"/>
            </w:r>
            <w:r w:rsidR="0041570A">
              <w:rPr>
                <w:noProof/>
                <w:webHidden/>
              </w:rPr>
              <w:instrText xml:space="preserve"> PAGEREF _Toc535316502 \h </w:instrText>
            </w:r>
            <w:r w:rsidR="0041570A">
              <w:rPr>
                <w:noProof/>
                <w:webHidden/>
              </w:rPr>
            </w:r>
            <w:r w:rsidR="0041570A">
              <w:rPr>
                <w:noProof/>
                <w:webHidden/>
              </w:rPr>
              <w:fldChar w:fldCharType="separate"/>
            </w:r>
            <w:r w:rsidR="0041570A">
              <w:rPr>
                <w:noProof/>
                <w:webHidden/>
              </w:rPr>
              <w:t>28</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3" w:history="1">
            <w:r w:rsidR="0041570A" w:rsidRPr="001A7EF8">
              <w:rPr>
                <w:rStyle w:val="Hiperveza"/>
                <w:noProof/>
              </w:rPr>
              <w:t>7.11. PODACI O TIJELIMA OD KOJIH PONUDITELJ MOŽE DOBITI PRAVOVALJANE INFORMACIJE</w:t>
            </w:r>
            <w:r w:rsidR="0041570A">
              <w:rPr>
                <w:noProof/>
                <w:webHidden/>
              </w:rPr>
              <w:tab/>
            </w:r>
            <w:r w:rsidR="0041570A">
              <w:rPr>
                <w:noProof/>
                <w:webHidden/>
              </w:rPr>
              <w:fldChar w:fldCharType="begin"/>
            </w:r>
            <w:r w:rsidR="0041570A">
              <w:rPr>
                <w:noProof/>
                <w:webHidden/>
              </w:rPr>
              <w:instrText xml:space="preserve"> PAGEREF _Toc535316503 \h </w:instrText>
            </w:r>
            <w:r w:rsidR="0041570A">
              <w:rPr>
                <w:noProof/>
                <w:webHidden/>
              </w:rPr>
            </w:r>
            <w:r w:rsidR="0041570A">
              <w:rPr>
                <w:noProof/>
                <w:webHidden/>
              </w:rPr>
              <w:fldChar w:fldCharType="separate"/>
            </w:r>
            <w:r w:rsidR="0041570A">
              <w:rPr>
                <w:noProof/>
                <w:webHidden/>
              </w:rPr>
              <w:t>28</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4" w:history="1">
            <w:r w:rsidR="0041570A" w:rsidRPr="001A7EF8">
              <w:rPr>
                <w:rStyle w:val="Hiperveza"/>
                <w:noProof/>
              </w:rPr>
              <w:t>7.12. IZMJENA PONUDE I ODUSTAJANJE OD PONUDE</w:t>
            </w:r>
            <w:r w:rsidR="0041570A">
              <w:rPr>
                <w:noProof/>
                <w:webHidden/>
              </w:rPr>
              <w:tab/>
            </w:r>
            <w:r w:rsidR="0041570A">
              <w:rPr>
                <w:noProof/>
                <w:webHidden/>
              </w:rPr>
              <w:fldChar w:fldCharType="begin"/>
            </w:r>
            <w:r w:rsidR="0041570A">
              <w:rPr>
                <w:noProof/>
                <w:webHidden/>
              </w:rPr>
              <w:instrText xml:space="preserve"> PAGEREF _Toc535316504 \h </w:instrText>
            </w:r>
            <w:r w:rsidR="0041570A">
              <w:rPr>
                <w:noProof/>
                <w:webHidden/>
              </w:rPr>
            </w:r>
            <w:r w:rsidR="0041570A">
              <w:rPr>
                <w:noProof/>
                <w:webHidden/>
              </w:rPr>
              <w:fldChar w:fldCharType="separate"/>
            </w:r>
            <w:r w:rsidR="0041570A">
              <w:rPr>
                <w:noProof/>
                <w:webHidden/>
              </w:rPr>
              <w:t>28</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5" w:history="1">
            <w:r w:rsidR="0041570A" w:rsidRPr="001A7EF8">
              <w:rPr>
                <w:rStyle w:val="Hiperveza"/>
                <w:noProof/>
              </w:rPr>
              <w:t>7.13. DOPUSTIVOST VARIJANTI  PONUDA</w:t>
            </w:r>
            <w:r w:rsidR="0041570A">
              <w:rPr>
                <w:noProof/>
                <w:webHidden/>
              </w:rPr>
              <w:tab/>
            </w:r>
            <w:r w:rsidR="0041570A">
              <w:rPr>
                <w:noProof/>
                <w:webHidden/>
              </w:rPr>
              <w:fldChar w:fldCharType="begin"/>
            </w:r>
            <w:r w:rsidR="0041570A">
              <w:rPr>
                <w:noProof/>
                <w:webHidden/>
              </w:rPr>
              <w:instrText xml:space="preserve"> PAGEREF _Toc535316505 \h </w:instrText>
            </w:r>
            <w:r w:rsidR="0041570A">
              <w:rPr>
                <w:noProof/>
                <w:webHidden/>
              </w:rPr>
            </w:r>
            <w:r w:rsidR="0041570A">
              <w:rPr>
                <w:noProof/>
                <w:webHidden/>
              </w:rPr>
              <w:fldChar w:fldCharType="separate"/>
            </w:r>
            <w:r w:rsidR="0041570A">
              <w:rPr>
                <w:noProof/>
                <w:webHidden/>
              </w:rPr>
              <w:t>28</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6" w:history="1">
            <w:r w:rsidR="0041570A" w:rsidRPr="001A7EF8">
              <w:rPr>
                <w:rStyle w:val="Hiperveza"/>
                <w:noProof/>
              </w:rPr>
              <w:t>7.14. ROK ZA DONOŠENJE ODLUKE O ODABIRU ILI ODLUKE O PONIŠTENJU</w:t>
            </w:r>
            <w:r w:rsidR="0041570A">
              <w:rPr>
                <w:noProof/>
                <w:webHidden/>
              </w:rPr>
              <w:tab/>
            </w:r>
            <w:r w:rsidR="0041570A">
              <w:rPr>
                <w:noProof/>
                <w:webHidden/>
              </w:rPr>
              <w:fldChar w:fldCharType="begin"/>
            </w:r>
            <w:r w:rsidR="0041570A">
              <w:rPr>
                <w:noProof/>
                <w:webHidden/>
              </w:rPr>
              <w:instrText xml:space="preserve"> PAGEREF _Toc535316506 \h </w:instrText>
            </w:r>
            <w:r w:rsidR="0041570A">
              <w:rPr>
                <w:noProof/>
                <w:webHidden/>
              </w:rPr>
            </w:r>
            <w:r w:rsidR="0041570A">
              <w:rPr>
                <w:noProof/>
                <w:webHidden/>
              </w:rPr>
              <w:fldChar w:fldCharType="separate"/>
            </w:r>
            <w:r w:rsidR="0041570A">
              <w:rPr>
                <w:noProof/>
                <w:webHidden/>
              </w:rPr>
              <w:t>28</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7" w:history="1">
            <w:r w:rsidR="0041570A" w:rsidRPr="001A7EF8">
              <w:rPr>
                <w:rStyle w:val="Hiperveza"/>
                <w:noProof/>
              </w:rPr>
              <w:t>7.15. ROK, NAČIN I UVJETI PLAĆANJA</w:t>
            </w:r>
            <w:r w:rsidR="0041570A">
              <w:rPr>
                <w:noProof/>
                <w:webHidden/>
              </w:rPr>
              <w:tab/>
            </w:r>
            <w:r w:rsidR="0041570A">
              <w:rPr>
                <w:noProof/>
                <w:webHidden/>
              </w:rPr>
              <w:fldChar w:fldCharType="begin"/>
            </w:r>
            <w:r w:rsidR="0041570A">
              <w:rPr>
                <w:noProof/>
                <w:webHidden/>
              </w:rPr>
              <w:instrText xml:space="preserve"> PAGEREF _Toc535316507 \h </w:instrText>
            </w:r>
            <w:r w:rsidR="0041570A">
              <w:rPr>
                <w:noProof/>
                <w:webHidden/>
              </w:rPr>
            </w:r>
            <w:r w:rsidR="0041570A">
              <w:rPr>
                <w:noProof/>
                <w:webHidden/>
              </w:rPr>
              <w:fldChar w:fldCharType="separate"/>
            </w:r>
            <w:r w:rsidR="0041570A">
              <w:rPr>
                <w:noProof/>
                <w:webHidden/>
              </w:rPr>
              <w:t>28</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8" w:history="1">
            <w:r w:rsidR="0041570A" w:rsidRPr="001A7EF8">
              <w:rPr>
                <w:rStyle w:val="Hiperveza"/>
                <w:noProof/>
              </w:rPr>
              <w:t>7.16. UVJETI I ZAHTJEVI KOJI MORAJU BITI ISPUNJENI SUKLADNO POSEBNIM PROPISIMA ILI STRUČNIM PRAVILIMA</w:t>
            </w:r>
            <w:r w:rsidR="0041570A">
              <w:rPr>
                <w:noProof/>
                <w:webHidden/>
              </w:rPr>
              <w:tab/>
            </w:r>
            <w:r w:rsidR="0041570A">
              <w:rPr>
                <w:noProof/>
                <w:webHidden/>
              </w:rPr>
              <w:fldChar w:fldCharType="begin"/>
            </w:r>
            <w:r w:rsidR="0041570A">
              <w:rPr>
                <w:noProof/>
                <w:webHidden/>
              </w:rPr>
              <w:instrText xml:space="preserve"> PAGEREF _Toc535316508 \h </w:instrText>
            </w:r>
            <w:r w:rsidR="0041570A">
              <w:rPr>
                <w:noProof/>
                <w:webHidden/>
              </w:rPr>
            </w:r>
            <w:r w:rsidR="0041570A">
              <w:rPr>
                <w:noProof/>
                <w:webHidden/>
              </w:rPr>
              <w:fldChar w:fldCharType="separate"/>
            </w:r>
            <w:r w:rsidR="0041570A">
              <w:rPr>
                <w:noProof/>
                <w:webHidden/>
              </w:rPr>
              <w:t>29</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09" w:history="1">
            <w:r w:rsidR="0041570A" w:rsidRPr="001A7EF8">
              <w:rPr>
                <w:rStyle w:val="Hiperveza"/>
                <w:noProof/>
              </w:rPr>
              <w:t>7.17. PREUZIMANJE DOKUMENTACIJE O NABAVI</w:t>
            </w:r>
            <w:r w:rsidR="0041570A">
              <w:rPr>
                <w:noProof/>
                <w:webHidden/>
              </w:rPr>
              <w:tab/>
            </w:r>
            <w:r w:rsidR="0041570A">
              <w:rPr>
                <w:noProof/>
                <w:webHidden/>
              </w:rPr>
              <w:fldChar w:fldCharType="begin"/>
            </w:r>
            <w:r w:rsidR="0041570A">
              <w:rPr>
                <w:noProof/>
                <w:webHidden/>
              </w:rPr>
              <w:instrText xml:space="preserve"> PAGEREF _Toc535316509 \h </w:instrText>
            </w:r>
            <w:r w:rsidR="0041570A">
              <w:rPr>
                <w:noProof/>
                <w:webHidden/>
              </w:rPr>
            </w:r>
            <w:r w:rsidR="0041570A">
              <w:rPr>
                <w:noProof/>
                <w:webHidden/>
              </w:rPr>
              <w:fldChar w:fldCharType="separate"/>
            </w:r>
            <w:r w:rsidR="0041570A">
              <w:rPr>
                <w:noProof/>
                <w:webHidden/>
              </w:rPr>
              <w:t>29</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10" w:history="1">
            <w:r w:rsidR="0041570A" w:rsidRPr="001A7EF8">
              <w:rPr>
                <w:rStyle w:val="Hiperveza"/>
                <w:noProof/>
              </w:rPr>
              <w:t>7.18. POJAŠNJENJA DOKUMENTACIJE O NABAVI</w:t>
            </w:r>
            <w:r w:rsidR="0041570A">
              <w:rPr>
                <w:noProof/>
                <w:webHidden/>
              </w:rPr>
              <w:tab/>
            </w:r>
            <w:r w:rsidR="0041570A">
              <w:rPr>
                <w:noProof/>
                <w:webHidden/>
              </w:rPr>
              <w:fldChar w:fldCharType="begin"/>
            </w:r>
            <w:r w:rsidR="0041570A">
              <w:rPr>
                <w:noProof/>
                <w:webHidden/>
              </w:rPr>
              <w:instrText xml:space="preserve"> PAGEREF _Toc535316510 \h </w:instrText>
            </w:r>
            <w:r w:rsidR="0041570A">
              <w:rPr>
                <w:noProof/>
                <w:webHidden/>
              </w:rPr>
            </w:r>
            <w:r w:rsidR="0041570A">
              <w:rPr>
                <w:noProof/>
                <w:webHidden/>
              </w:rPr>
              <w:fldChar w:fldCharType="separate"/>
            </w:r>
            <w:r w:rsidR="0041570A">
              <w:rPr>
                <w:noProof/>
                <w:webHidden/>
              </w:rPr>
              <w:t>29</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11" w:history="1">
            <w:r w:rsidR="0041570A" w:rsidRPr="001A7EF8">
              <w:rPr>
                <w:rStyle w:val="Hiperveza"/>
                <w:noProof/>
              </w:rPr>
              <w:t>7.19. IZMJENE DOKUMENTACIJE O NABAVI</w:t>
            </w:r>
            <w:r w:rsidR="0041570A">
              <w:rPr>
                <w:noProof/>
                <w:webHidden/>
              </w:rPr>
              <w:tab/>
            </w:r>
            <w:r w:rsidR="0041570A">
              <w:rPr>
                <w:noProof/>
                <w:webHidden/>
              </w:rPr>
              <w:fldChar w:fldCharType="begin"/>
            </w:r>
            <w:r w:rsidR="0041570A">
              <w:rPr>
                <w:noProof/>
                <w:webHidden/>
              </w:rPr>
              <w:instrText xml:space="preserve"> PAGEREF _Toc535316511 \h </w:instrText>
            </w:r>
            <w:r w:rsidR="0041570A">
              <w:rPr>
                <w:noProof/>
                <w:webHidden/>
              </w:rPr>
            </w:r>
            <w:r w:rsidR="0041570A">
              <w:rPr>
                <w:noProof/>
                <w:webHidden/>
              </w:rPr>
              <w:fldChar w:fldCharType="separate"/>
            </w:r>
            <w:r w:rsidR="0041570A">
              <w:rPr>
                <w:noProof/>
                <w:webHidden/>
              </w:rPr>
              <w:t>30</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12" w:history="1">
            <w:r w:rsidR="0041570A" w:rsidRPr="001A7EF8">
              <w:rPr>
                <w:rStyle w:val="Hiperveza"/>
                <w:noProof/>
              </w:rPr>
              <w:t>7.20. TAJNOST PODATAKA</w:t>
            </w:r>
            <w:r w:rsidR="0041570A">
              <w:rPr>
                <w:noProof/>
                <w:webHidden/>
              </w:rPr>
              <w:tab/>
            </w:r>
            <w:r w:rsidR="0041570A">
              <w:rPr>
                <w:noProof/>
                <w:webHidden/>
              </w:rPr>
              <w:fldChar w:fldCharType="begin"/>
            </w:r>
            <w:r w:rsidR="0041570A">
              <w:rPr>
                <w:noProof/>
                <w:webHidden/>
              </w:rPr>
              <w:instrText xml:space="preserve"> PAGEREF _Toc535316512 \h </w:instrText>
            </w:r>
            <w:r w:rsidR="0041570A">
              <w:rPr>
                <w:noProof/>
                <w:webHidden/>
              </w:rPr>
            </w:r>
            <w:r w:rsidR="0041570A">
              <w:rPr>
                <w:noProof/>
                <w:webHidden/>
              </w:rPr>
              <w:fldChar w:fldCharType="separate"/>
            </w:r>
            <w:r w:rsidR="0041570A">
              <w:rPr>
                <w:noProof/>
                <w:webHidden/>
              </w:rPr>
              <w:t>30</w:t>
            </w:r>
            <w:r w:rsidR="0041570A">
              <w:rPr>
                <w:noProof/>
                <w:webHidden/>
              </w:rPr>
              <w:fldChar w:fldCharType="end"/>
            </w:r>
          </w:hyperlink>
        </w:p>
        <w:p w:rsidR="0041570A" w:rsidRDefault="00E2760F">
          <w:pPr>
            <w:pStyle w:val="Sadraj2"/>
            <w:tabs>
              <w:tab w:val="right" w:leader="dot" w:pos="9062"/>
            </w:tabs>
            <w:rPr>
              <w:rFonts w:asciiTheme="minorHAnsi" w:hAnsiTheme="minorHAnsi"/>
              <w:noProof/>
              <w:sz w:val="22"/>
            </w:rPr>
          </w:pPr>
          <w:hyperlink w:anchor="_Toc535316513" w:history="1">
            <w:r w:rsidR="0041570A" w:rsidRPr="001A7EF8">
              <w:rPr>
                <w:rStyle w:val="Hiperveza"/>
                <w:noProof/>
              </w:rPr>
              <w:t>7.21. POUKA O PRAVNOM LIJEKU</w:t>
            </w:r>
            <w:r w:rsidR="0041570A">
              <w:rPr>
                <w:noProof/>
                <w:webHidden/>
              </w:rPr>
              <w:tab/>
            </w:r>
            <w:r w:rsidR="0041570A">
              <w:rPr>
                <w:noProof/>
                <w:webHidden/>
              </w:rPr>
              <w:fldChar w:fldCharType="begin"/>
            </w:r>
            <w:r w:rsidR="0041570A">
              <w:rPr>
                <w:noProof/>
                <w:webHidden/>
              </w:rPr>
              <w:instrText xml:space="preserve"> PAGEREF _Toc535316513 \h </w:instrText>
            </w:r>
            <w:r w:rsidR="0041570A">
              <w:rPr>
                <w:noProof/>
                <w:webHidden/>
              </w:rPr>
            </w:r>
            <w:r w:rsidR="0041570A">
              <w:rPr>
                <w:noProof/>
                <w:webHidden/>
              </w:rPr>
              <w:fldChar w:fldCharType="separate"/>
            </w:r>
            <w:r w:rsidR="0041570A">
              <w:rPr>
                <w:noProof/>
                <w:webHidden/>
              </w:rPr>
              <w:t>30</w:t>
            </w:r>
            <w:r w:rsidR="0041570A">
              <w:rPr>
                <w:noProof/>
                <w:webHidden/>
              </w:rPr>
              <w:fldChar w:fldCharType="end"/>
            </w:r>
          </w:hyperlink>
        </w:p>
        <w:p w:rsidR="006B4C25" w:rsidRPr="00B16836" w:rsidRDefault="006A1798" w:rsidP="006B4C25">
          <w:r w:rsidRPr="00B16836">
            <w:rPr>
              <w:sz w:val="22"/>
            </w:rPr>
            <w:fldChar w:fldCharType="end"/>
          </w:r>
        </w:p>
      </w:sdtContent>
    </w:sdt>
    <w:bookmarkStart w:id="1" w:name="_Toc506463308" w:displacedByCustomXml="prev"/>
    <w:p w:rsidR="000F74E2" w:rsidRDefault="000F74E2" w:rsidP="006B4C25">
      <w:pPr>
        <w:pStyle w:val="Naslov2"/>
        <w:sectPr w:rsidR="000F74E2" w:rsidSect="000F74E2">
          <w:footerReference w:type="default" r:id="rId9"/>
          <w:pgSz w:w="11906" w:h="16838"/>
          <w:pgMar w:top="1417" w:right="1417" w:bottom="1417" w:left="1417" w:header="708" w:footer="708" w:gutter="0"/>
          <w:pgNumType w:fmt="upperRoman" w:start="1"/>
          <w:cols w:space="708"/>
          <w:titlePg/>
          <w:docGrid w:linePitch="360"/>
        </w:sectPr>
      </w:pPr>
    </w:p>
    <w:p w:rsidR="00DD2E12" w:rsidRPr="00B16836" w:rsidRDefault="00DD2E12" w:rsidP="006B4C25">
      <w:pPr>
        <w:pStyle w:val="Naslov2"/>
      </w:pPr>
      <w:bookmarkStart w:id="2" w:name="_Toc535316450"/>
      <w:r w:rsidRPr="00B16836">
        <w:t>1.OPĆI PODACI</w:t>
      </w:r>
      <w:bookmarkEnd w:id="1"/>
      <w:bookmarkEnd w:id="2"/>
    </w:p>
    <w:p w:rsidR="00E858C5" w:rsidRPr="00B16836" w:rsidRDefault="00E858C5" w:rsidP="00E858C5">
      <w:pPr>
        <w:pStyle w:val="Naslov2"/>
      </w:pPr>
      <w:bookmarkStart w:id="3" w:name="_Toc422146418"/>
      <w:bookmarkStart w:id="4" w:name="_Toc422146716"/>
      <w:bookmarkStart w:id="5" w:name="_Toc422146759"/>
      <w:bookmarkStart w:id="6" w:name="_Toc435198517"/>
      <w:bookmarkStart w:id="7" w:name="_Toc509306687"/>
      <w:bookmarkStart w:id="8" w:name="_Toc535316451"/>
      <w:r w:rsidRPr="00B16836">
        <w:t>1.1. PODACI O NARUČITELJU</w:t>
      </w:r>
      <w:bookmarkEnd w:id="3"/>
      <w:bookmarkEnd w:id="4"/>
      <w:bookmarkEnd w:id="5"/>
      <w:bookmarkEnd w:id="6"/>
      <w:bookmarkEnd w:id="7"/>
      <w:bookmarkEnd w:id="8"/>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45"/>
      </w:tblGrid>
      <w:tr w:rsidR="00610BE7" w:rsidRPr="00B16836" w:rsidTr="00794093">
        <w:tc>
          <w:tcPr>
            <w:tcW w:w="2943" w:type="dxa"/>
          </w:tcPr>
          <w:p w:rsidR="00610BE7" w:rsidRPr="00B16836" w:rsidRDefault="00610BE7" w:rsidP="00794093">
            <w:pPr>
              <w:rPr>
                <w:rFonts w:cs="Times New Roman"/>
              </w:rPr>
            </w:pPr>
            <w:bookmarkStart w:id="9" w:name="_Ref362870464"/>
            <w:bookmarkStart w:id="10" w:name="_Toc377632653"/>
            <w:bookmarkStart w:id="11" w:name="_Toc422066945"/>
            <w:bookmarkStart w:id="12" w:name="_Toc422146419"/>
            <w:bookmarkStart w:id="13" w:name="_Toc422146717"/>
            <w:bookmarkStart w:id="14" w:name="_Toc422146760"/>
            <w:bookmarkStart w:id="15" w:name="_Toc435198518"/>
            <w:bookmarkStart w:id="16" w:name="_Toc509306688"/>
            <w:r w:rsidRPr="00B16836">
              <w:rPr>
                <w:rFonts w:cs="Times New Roman"/>
              </w:rPr>
              <w:t>Naručitelj</w:t>
            </w:r>
          </w:p>
        </w:tc>
        <w:tc>
          <w:tcPr>
            <w:tcW w:w="6345" w:type="dxa"/>
          </w:tcPr>
          <w:p w:rsidR="00610BE7" w:rsidRPr="00B16836" w:rsidRDefault="00610BE7" w:rsidP="00794093">
            <w:pPr>
              <w:rPr>
                <w:rFonts w:cs="Times New Roman"/>
              </w:rPr>
            </w:pPr>
            <w:r w:rsidRPr="00B16836">
              <w:rPr>
                <w:rFonts w:cs="Times New Roman"/>
              </w:rPr>
              <w:t>Općina Šandrovac</w:t>
            </w:r>
          </w:p>
        </w:tc>
      </w:tr>
      <w:tr w:rsidR="00610BE7" w:rsidRPr="00B16836" w:rsidTr="00794093">
        <w:tc>
          <w:tcPr>
            <w:tcW w:w="2943" w:type="dxa"/>
          </w:tcPr>
          <w:p w:rsidR="00610BE7" w:rsidRPr="00B16836" w:rsidRDefault="00610BE7" w:rsidP="00794093">
            <w:pPr>
              <w:rPr>
                <w:rFonts w:cs="Times New Roman"/>
              </w:rPr>
            </w:pPr>
            <w:r w:rsidRPr="00B16836">
              <w:rPr>
                <w:rFonts w:cs="Times New Roman"/>
              </w:rPr>
              <w:t>Sjedište</w:t>
            </w:r>
          </w:p>
        </w:tc>
        <w:tc>
          <w:tcPr>
            <w:tcW w:w="6345" w:type="dxa"/>
          </w:tcPr>
          <w:p w:rsidR="00610BE7" w:rsidRPr="00B16836" w:rsidRDefault="00610BE7" w:rsidP="00794093">
            <w:pPr>
              <w:rPr>
                <w:rFonts w:cs="Times New Roman"/>
              </w:rPr>
            </w:pPr>
            <w:r w:rsidRPr="00B16836">
              <w:rPr>
                <w:rFonts w:cs="Times New Roman"/>
              </w:rPr>
              <w:t>Bjelovarska 6, 43 227 Šandrovac</w:t>
            </w:r>
          </w:p>
        </w:tc>
      </w:tr>
      <w:tr w:rsidR="00610BE7" w:rsidRPr="00B16836" w:rsidTr="00794093">
        <w:tc>
          <w:tcPr>
            <w:tcW w:w="2943" w:type="dxa"/>
          </w:tcPr>
          <w:p w:rsidR="00610BE7" w:rsidRPr="00B16836" w:rsidRDefault="00610BE7" w:rsidP="00794093">
            <w:pPr>
              <w:rPr>
                <w:rFonts w:cs="Times New Roman"/>
              </w:rPr>
            </w:pPr>
            <w:r w:rsidRPr="00B16836">
              <w:rPr>
                <w:rFonts w:cs="Times New Roman"/>
              </w:rPr>
              <w:t>OIB</w:t>
            </w:r>
          </w:p>
        </w:tc>
        <w:tc>
          <w:tcPr>
            <w:tcW w:w="6345" w:type="dxa"/>
          </w:tcPr>
          <w:p w:rsidR="00610BE7" w:rsidRPr="00B16836" w:rsidRDefault="00610BE7" w:rsidP="00794093">
            <w:pPr>
              <w:rPr>
                <w:rFonts w:cs="Times New Roman"/>
              </w:rPr>
            </w:pPr>
            <w:r w:rsidRPr="00B16836">
              <w:rPr>
                <w:rFonts w:cs="Times New Roman"/>
              </w:rPr>
              <w:t>35024150994</w:t>
            </w:r>
          </w:p>
        </w:tc>
      </w:tr>
      <w:tr w:rsidR="00610BE7" w:rsidRPr="00B16836" w:rsidTr="00794093">
        <w:tc>
          <w:tcPr>
            <w:tcW w:w="2943" w:type="dxa"/>
          </w:tcPr>
          <w:p w:rsidR="00610BE7" w:rsidRPr="00B16836" w:rsidRDefault="00610BE7" w:rsidP="00794093">
            <w:pPr>
              <w:rPr>
                <w:rFonts w:cs="Times New Roman"/>
              </w:rPr>
            </w:pPr>
            <w:r w:rsidRPr="00B16836">
              <w:rPr>
                <w:rFonts w:cs="Times New Roman"/>
              </w:rPr>
              <w:t>Tel</w:t>
            </w:r>
          </w:p>
        </w:tc>
        <w:tc>
          <w:tcPr>
            <w:tcW w:w="6345" w:type="dxa"/>
          </w:tcPr>
          <w:p w:rsidR="00610BE7" w:rsidRPr="00B16836" w:rsidRDefault="00610BE7" w:rsidP="00794093">
            <w:pPr>
              <w:rPr>
                <w:rFonts w:cs="Times New Roman"/>
              </w:rPr>
            </w:pPr>
            <w:r w:rsidRPr="00B16836">
              <w:rPr>
                <w:rFonts w:cs="Times New Roman"/>
              </w:rPr>
              <w:t xml:space="preserve">+385 </w:t>
            </w:r>
            <w:r w:rsidRPr="00B16836">
              <w:rPr>
                <w:rFonts w:ascii="Arial" w:hAnsi="Arial" w:cs="Arial"/>
                <w:sz w:val="20"/>
                <w:szCs w:val="20"/>
              </w:rPr>
              <w:t>43 874 128</w:t>
            </w:r>
          </w:p>
        </w:tc>
      </w:tr>
      <w:tr w:rsidR="00610BE7" w:rsidRPr="00B16836" w:rsidTr="00794093">
        <w:tc>
          <w:tcPr>
            <w:tcW w:w="2943" w:type="dxa"/>
          </w:tcPr>
          <w:p w:rsidR="00610BE7" w:rsidRPr="00B16836" w:rsidRDefault="00610BE7" w:rsidP="00794093">
            <w:pPr>
              <w:rPr>
                <w:rFonts w:cs="Times New Roman"/>
              </w:rPr>
            </w:pPr>
            <w:r w:rsidRPr="00B16836">
              <w:rPr>
                <w:rFonts w:cs="Times New Roman"/>
              </w:rPr>
              <w:t>Fax</w:t>
            </w:r>
          </w:p>
        </w:tc>
        <w:tc>
          <w:tcPr>
            <w:tcW w:w="6345" w:type="dxa"/>
          </w:tcPr>
          <w:p w:rsidR="00610BE7" w:rsidRPr="00B16836" w:rsidRDefault="00610BE7" w:rsidP="00794093">
            <w:pPr>
              <w:rPr>
                <w:rFonts w:cs="Times New Roman"/>
              </w:rPr>
            </w:pPr>
            <w:r w:rsidRPr="00B16836">
              <w:rPr>
                <w:rFonts w:cs="Times New Roman"/>
              </w:rPr>
              <w:t xml:space="preserve">+385 </w:t>
            </w:r>
            <w:r w:rsidRPr="00B16836">
              <w:rPr>
                <w:rFonts w:ascii="Arial" w:hAnsi="Arial" w:cs="Arial"/>
                <w:sz w:val="20"/>
                <w:szCs w:val="20"/>
              </w:rPr>
              <w:t>43 874-366</w:t>
            </w:r>
          </w:p>
        </w:tc>
      </w:tr>
      <w:tr w:rsidR="00610BE7" w:rsidRPr="00B16836" w:rsidTr="00794093">
        <w:tc>
          <w:tcPr>
            <w:tcW w:w="2943" w:type="dxa"/>
          </w:tcPr>
          <w:p w:rsidR="00610BE7" w:rsidRPr="00B16836" w:rsidRDefault="00610BE7" w:rsidP="00794093">
            <w:pPr>
              <w:rPr>
                <w:rFonts w:cs="Times New Roman"/>
              </w:rPr>
            </w:pPr>
            <w:r w:rsidRPr="00B16836">
              <w:rPr>
                <w:rFonts w:cs="Times New Roman"/>
              </w:rPr>
              <w:t>Adresa elektroničke pošte</w:t>
            </w:r>
          </w:p>
        </w:tc>
        <w:tc>
          <w:tcPr>
            <w:tcW w:w="6345" w:type="dxa"/>
          </w:tcPr>
          <w:p w:rsidR="00610BE7" w:rsidRPr="00B16836" w:rsidRDefault="00E2760F" w:rsidP="00794093">
            <w:pPr>
              <w:rPr>
                <w:rFonts w:cs="Times New Roman"/>
              </w:rPr>
            </w:pPr>
            <w:hyperlink r:id="rId10" w:history="1">
              <w:r w:rsidR="00610BE7" w:rsidRPr="00B16836">
                <w:rPr>
                  <w:rStyle w:val="Hiperveza"/>
                  <w:rFonts w:ascii="Arial" w:hAnsi="Arial" w:cs="Arial"/>
                  <w:sz w:val="20"/>
                  <w:szCs w:val="20"/>
                </w:rPr>
                <w:t>opcina-sandrovac@bj.t-com.hr</w:t>
              </w:r>
            </w:hyperlink>
            <w:r w:rsidR="00610BE7" w:rsidRPr="00B16836">
              <w:rPr>
                <w:rFonts w:ascii="Arial" w:hAnsi="Arial" w:cs="Arial"/>
                <w:sz w:val="20"/>
                <w:szCs w:val="20"/>
              </w:rPr>
              <w:t xml:space="preserve"> </w:t>
            </w:r>
          </w:p>
        </w:tc>
      </w:tr>
      <w:tr w:rsidR="00610BE7" w:rsidRPr="00B16836" w:rsidTr="00794093">
        <w:trPr>
          <w:trHeight w:val="74"/>
        </w:trPr>
        <w:tc>
          <w:tcPr>
            <w:tcW w:w="2943" w:type="dxa"/>
          </w:tcPr>
          <w:p w:rsidR="00610BE7" w:rsidRPr="00B16836" w:rsidRDefault="00610BE7" w:rsidP="00794093">
            <w:pPr>
              <w:rPr>
                <w:rFonts w:cs="Times New Roman"/>
              </w:rPr>
            </w:pPr>
            <w:r w:rsidRPr="00B16836">
              <w:rPr>
                <w:rFonts w:cs="Times New Roman"/>
                <w:bCs/>
                <w:iCs/>
              </w:rPr>
              <w:t>Internetska adresa</w:t>
            </w:r>
          </w:p>
        </w:tc>
        <w:tc>
          <w:tcPr>
            <w:tcW w:w="6345" w:type="dxa"/>
            <w:vAlign w:val="center"/>
          </w:tcPr>
          <w:p w:rsidR="00610BE7" w:rsidRPr="00B16836" w:rsidRDefault="00E2760F" w:rsidP="00794093">
            <w:pPr>
              <w:rPr>
                <w:rFonts w:cs="Times New Roman"/>
              </w:rPr>
            </w:pPr>
            <w:hyperlink r:id="rId11" w:history="1">
              <w:r w:rsidR="00610BE7" w:rsidRPr="00B16836">
                <w:rPr>
                  <w:rStyle w:val="Hiperveza"/>
                  <w:rFonts w:cs="Times New Roman"/>
                </w:rPr>
                <w:t>http://www.sandrovac.hr/</w:t>
              </w:r>
            </w:hyperlink>
            <w:r w:rsidR="00610BE7" w:rsidRPr="00B16836">
              <w:rPr>
                <w:rFonts w:cs="Times New Roman"/>
              </w:rPr>
              <w:t xml:space="preserve"> </w:t>
            </w:r>
          </w:p>
        </w:tc>
      </w:tr>
    </w:tbl>
    <w:p w:rsidR="004E599D" w:rsidRPr="00B16836" w:rsidRDefault="004E599D" w:rsidP="004E599D">
      <w:pPr>
        <w:pStyle w:val="Naslov2"/>
        <w:spacing w:before="0"/>
      </w:pPr>
    </w:p>
    <w:p w:rsidR="00E858C5" w:rsidRPr="00B16836" w:rsidRDefault="00E858C5" w:rsidP="00E858C5">
      <w:pPr>
        <w:pStyle w:val="Naslov2"/>
      </w:pPr>
      <w:bookmarkStart w:id="17" w:name="_Toc535316452"/>
      <w:r w:rsidRPr="00B16836">
        <w:t xml:space="preserve">1.2. PODACI O OSOBI ZADUŽENOJ ZA KOMUNIKACIJU S </w:t>
      </w:r>
      <w:bookmarkEnd w:id="9"/>
      <w:bookmarkEnd w:id="10"/>
      <w:bookmarkEnd w:id="11"/>
      <w:bookmarkEnd w:id="12"/>
      <w:bookmarkEnd w:id="13"/>
      <w:bookmarkEnd w:id="14"/>
      <w:bookmarkEnd w:id="15"/>
      <w:r w:rsidRPr="00B16836">
        <w:t>PONUDITELJIMA</w:t>
      </w:r>
      <w:bookmarkEnd w:id="16"/>
      <w:bookmarkEnd w:id="17"/>
    </w:p>
    <w:p w:rsidR="00610BE7" w:rsidRPr="00B16836" w:rsidRDefault="00E858C5" w:rsidP="00610BE7">
      <w:pPr>
        <w:jc w:val="both"/>
        <w:rPr>
          <w:rFonts w:ascii="Arial" w:hAnsi="Arial" w:cs="Arial"/>
          <w:sz w:val="20"/>
          <w:szCs w:val="20"/>
        </w:rPr>
      </w:pPr>
      <w:r w:rsidRPr="00B16836">
        <w:rPr>
          <w:rFonts w:cs="Times New Roman"/>
          <w:szCs w:val="24"/>
        </w:rPr>
        <w:t>Za komuni</w:t>
      </w:r>
      <w:r w:rsidR="00917480">
        <w:rPr>
          <w:rFonts w:cs="Times New Roman"/>
          <w:szCs w:val="24"/>
        </w:rPr>
        <w:t>kaciju sa ponuditeljima zadužen</w:t>
      </w:r>
      <w:r w:rsidRPr="00B16836">
        <w:rPr>
          <w:rFonts w:cs="Times New Roman"/>
          <w:szCs w:val="24"/>
        </w:rPr>
        <w:t xml:space="preserve"> je </w:t>
      </w:r>
      <w:r w:rsidR="00610BE7" w:rsidRPr="00B16836">
        <w:rPr>
          <w:rFonts w:cs="Times New Roman"/>
          <w:szCs w:val="24"/>
        </w:rPr>
        <w:t>Josip Dekalić, tel: +385 43 874 128, mail:</w:t>
      </w:r>
      <w:r w:rsidR="00610BE7" w:rsidRPr="00B16836">
        <w:rPr>
          <w:rFonts w:ascii="Arial" w:hAnsi="Arial" w:cs="Arial"/>
          <w:sz w:val="20"/>
          <w:szCs w:val="20"/>
        </w:rPr>
        <w:t xml:space="preserve"> </w:t>
      </w:r>
      <w:hyperlink r:id="rId12" w:history="1">
        <w:r w:rsidR="00610BE7" w:rsidRPr="00B16836">
          <w:rPr>
            <w:rStyle w:val="Hiperveza"/>
            <w:rFonts w:ascii="Arial" w:hAnsi="Arial" w:cs="Arial"/>
            <w:sz w:val="20"/>
            <w:szCs w:val="20"/>
          </w:rPr>
          <w:t>opcina-sandrovac@bj.t-com.hr</w:t>
        </w:r>
      </w:hyperlink>
    </w:p>
    <w:p w:rsidR="00E858C5" w:rsidRPr="00B16836" w:rsidRDefault="00E858C5" w:rsidP="00E858C5">
      <w:pPr>
        <w:jc w:val="both"/>
        <w:rPr>
          <w:rFonts w:cs="Times New Roman"/>
          <w:szCs w:val="24"/>
        </w:rPr>
      </w:pPr>
      <w:r w:rsidRPr="00B16836">
        <w:rPr>
          <w:rFonts w:cs="Times New Roman"/>
          <w:szCs w:val="24"/>
        </w:rPr>
        <w:t xml:space="preserve">Komunikacija i svaka druga razmjena informacija između Naručitelja i gospodarskih subjekata može se obavljati isključivo na hrvatskom jeziku putem elektroničke pošte osobe zadužene za komunikaciju s ponuditeljima ili putem sustava Elektroničkog oglasnika javne nabave Republike Hrvatske (dalje: EOJN RH) modul Pitanja i odgovori. Detaljne upute o načinu komunikacije između gospodarskih subjekata i naručitelja putem sustava EOJN RH-a dostupne su na stranicama Oglasnika, na adresi: </w:t>
      </w:r>
      <w:hyperlink r:id="rId13" w:history="1">
        <w:r w:rsidR="00F81F01" w:rsidRPr="00B16836">
          <w:rPr>
            <w:rStyle w:val="Hiperveza"/>
            <w:rFonts w:cs="Times New Roman"/>
            <w:szCs w:val="24"/>
          </w:rPr>
          <w:t>https://eojn.nn.hr</w:t>
        </w:r>
      </w:hyperlink>
      <w:r w:rsidRPr="00B16836">
        <w:rPr>
          <w:rFonts w:cs="Times New Roman"/>
          <w:szCs w:val="24"/>
        </w:rPr>
        <w:t>.</w:t>
      </w:r>
    </w:p>
    <w:p w:rsidR="00E858C5" w:rsidRPr="00B16836" w:rsidRDefault="00E858C5" w:rsidP="00E858C5">
      <w:pPr>
        <w:pStyle w:val="Naslov2"/>
      </w:pPr>
      <w:bookmarkStart w:id="18" w:name="_Toc535316453"/>
      <w:bookmarkStart w:id="19" w:name="_Toc422146421"/>
      <w:bookmarkStart w:id="20" w:name="_Toc422146719"/>
      <w:bookmarkStart w:id="21" w:name="_Toc422146762"/>
      <w:bookmarkStart w:id="22" w:name="_Toc424732409"/>
      <w:bookmarkStart w:id="23" w:name="_Toc422051942"/>
      <w:bookmarkStart w:id="24" w:name="_Toc422066947"/>
      <w:bookmarkStart w:id="25" w:name="_Toc509306689"/>
      <w:r w:rsidRPr="00B16836">
        <w:t>1.3. EVIDENCIJSKI BROJ NABAVE</w:t>
      </w:r>
      <w:bookmarkEnd w:id="18"/>
    </w:p>
    <w:p w:rsidR="00E858C5" w:rsidRPr="00B16836" w:rsidRDefault="005F6D45" w:rsidP="00E858C5">
      <w:pPr>
        <w:rPr>
          <w:rFonts w:cs="Times New Roman"/>
          <w:szCs w:val="24"/>
        </w:rPr>
      </w:pPr>
      <w:r w:rsidRPr="00C762D0">
        <w:rPr>
          <w:rFonts w:cs="Times New Roman"/>
          <w:szCs w:val="24"/>
        </w:rPr>
        <w:t>J</w:t>
      </w:r>
      <w:r w:rsidR="00C762D0" w:rsidRPr="00C762D0">
        <w:rPr>
          <w:rFonts w:cs="Times New Roman"/>
          <w:szCs w:val="24"/>
        </w:rPr>
        <w:t>N-1/2019</w:t>
      </w:r>
    </w:p>
    <w:p w:rsidR="00E858C5" w:rsidRPr="00B16836" w:rsidRDefault="00E858C5" w:rsidP="00B16836">
      <w:pPr>
        <w:pStyle w:val="Naslov2"/>
        <w:jc w:val="both"/>
      </w:pPr>
      <w:bookmarkStart w:id="26" w:name="_Toc535316454"/>
      <w:r w:rsidRPr="00B16836">
        <w:t>1.4. POPIS GOSPODARSKIH SUBJEKATA S KOJIMA JE NARUČITELJ U SUKOBU INTERESA</w:t>
      </w:r>
      <w:bookmarkEnd w:id="19"/>
      <w:bookmarkEnd w:id="20"/>
      <w:bookmarkEnd w:id="21"/>
      <w:bookmarkEnd w:id="22"/>
      <w:bookmarkEnd w:id="23"/>
      <w:bookmarkEnd w:id="24"/>
      <w:bookmarkEnd w:id="25"/>
      <w:bookmarkEnd w:id="26"/>
    </w:p>
    <w:p w:rsidR="00610BE7" w:rsidRPr="00B16836" w:rsidRDefault="00610BE7" w:rsidP="00610BE7">
      <w:pPr>
        <w:autoSpaceDE w:val="0"/>
        <w:autoSpaceDN w:val="0"/>
        <w:adjustRightInd w:val="0"/>
        <w:spacing w:after="0"/>
        <w:jc w:val="both"/>
        <w:rPr>
          <w:rFonts w:cs="Times New Roman"/>
          <w:szCs w:val="24"/>
        </w:rPr>
      </w:pPr>
      <w:bookmarkStart w:id="27" w:name="_Toc365993277"/>
      <w:bookmarkStart w:id="28" w:name="_Toc377632656"/>
      <w:bookmarkStart w:id="29" w:name="_Toc509306691"/>
      <w:bookmarkStart w:id="30" w:name="_Toc377632657"/>
      <w:bookmarkStart w:id="31" w:name="_Toc422051944"/>
      <w:bookmarkStart w:id="32" w:name="_Toc422066949"/>
      <w:bookmarkStart w:id="33" w:name="_Toc422146422"/>
      <w:bookmarkStart w:id="34" w:name="_Toc422146720"/>
      <w:bookmarkStart w:id="35" w:name="_Toc422146763"/>
      <w:bookmarkStart w:id="36" w:name="_Toc424732410"/>
      <w:r w:rsidRPr="00B16836">
        <w:rPr>
          <w:rFonts w:cs="Times New Roman"/>
          <w:szCs w:val="24"/>
        </w:rPr>
        <w:t>Naručitelj</w:t>
      </w:r>
      <w:r w:rsidRPr="00B16836">
        <w:rPr>
          <w:rFonts w:cs="Times New Roman"/>
          <w:bCs/>
          <w:szCs w:val="24"/>
        </w:rPr>
        <w:t xml:space="preserve"> nije u sukobu interesa s niti jednim gospodarskim subjektom te sukladno tome nema </w:t>
      </w:r>
      <w:r w:rsidRPr="00B16836">
        <w:rPr>
          <w:rFonts w:cs="Times New Roman"/>
          <w:szCs w:val="24"/>
        </w:rPr>
        <w:t xml:space="preserve">člana zajednice gospodarskih subjekata i podugovaratelja s kojima ne može sklopiti ugovor. </w:t>
      </w:r>
      <w:bookmarkEnd w:id="27"/>
      <w:bookmarkEnd w:id="28"/>
    </w:p>
    <w:p w:rsidR="00E858C5" w:rsidRPr="00B16836" w:rsidRDefault="00E858C5" w:rsidP="00E858C5">
      <w:pPr>
        <w:pStyle w:val="Naslov2"/>
      </w:pPr>
      <w:bookmarkStart w:id="37" w:name="_Toc535316455"/>
      <w:r w:rsidRPr="00B16836">
        <w:t>1.5. VRSTA POSTUPKA JAVNE NABAVE</w:t>
      </w:r>
      <w:bookmarkEnd w:id="29"/>
      <w:bookmarkEnd w:id="37"/>
      <w:r w:rsidRPr="00B16836">
        <w:t xml:space="preserve"> </w:t>
      </w:r>
    </w:p>
    <w:p w:rsidR="00E858C5" w:rsidRPr="00B16836" w:rsidRDefault="00E858C5" w:rsidP="00E858C5">
      <w:pPr>
        <w:rPr>
          <w:rFonts w:cs="Times New Roman"/>
          <w:b/>
          <w:bCs/>
          <w:szCs w:val="24"/>
        </w:rPr>
      </w:pPr>
      <w:r w:rsidRPr="00B16836">
        <w:rPr>
          <w:rFonts w:cs="Times New Roman"/>
          <w:szCs w:val="24"/>
        </w:rPr>
        <w:t>Otvoreni postupak javne nabave male vrijednosti</w:t>
      </w:r>
    </w:p>
    <w:p w:rsidR="00E858C5" w:rsidRPr="00B16836" w:rsidRDefault="00E858C5" w:rsidP="00E858C5">
      <w:pPr>
        <w:pStyle w:val="Naslov2"/>
      </w:pPr>
      <w:bookmarkStart w:id="38" w:name="_Toc509306692"/>
      <w:bookmarkStart w:id="39" w:name="_Toc535316456"/>
      <w:r w:rsidRPr="00B16836">
        <w:t>1.6. PROCIJENJENA VRIJEDNOST NABAVE</w:t>
      </w:r>
      <w:bookmarkEnd w:id="38"/>
      <w:bookmarkEnd w:id="39"/>
    </w:p>
    <w:p w:rsidR="00E858C5" w:rsidRPr="00B16836" w:rsidRDefault="00E858C5" w:rsidP="00E858C5">
      <w:pPr>
        <w:rPr>
          <w:rFonts w:cs="Times New Roman"/>
          <w:szCs w:val="24"/>
        </w:rPr>
      </w:pPr>
      <w:r w:rsidRPr="00B16836">
        <w:rPr>
          <w:rFonts w:cs="Times New Roman"/>
          <w:szCs w:val="24"/>
        </w:rPr>
        <w:t>Procije</w:t>
      </w:r>
      <w:r w:rsidR="00C66091" w:rsidRPr="00B16836">
        <w:rPr>
          <w:rFonts w:cs="Times New Roman"/>
          <w:szCs w:val="24"/>
        </w:rPr>
        <w:t xml:space="preserve">njena vrijednost nabave iznosi </w:t>
      </w:r>
      <w:r w:rsidR="00725611" w:rsidRPr="00B16836">
        <w:t>4.389.289,34</w:t>
      </w:r>
      <w:r w:rsidR="005F6D45" w:rsidRPr="00B16836">
        <w:t xml:space="preserve"> </w:t>
      </w:r>
      <w:r w:rsidR="006A074C" w:rsidRPr="00B16836">
        <w:t xml:space="preserve"> </w:t>
      </w:r>
      <w:r w:rsidRPr="00B16836">
        <w:rPr>
          <w:rFonts w:cs="Times New Roman"/>
          <w:szCs w:val="24"/>
        </w:rPr>
        <w:t>kn bez PDV-a.</w:t>
      </w:r>
    </w:p>
    <w:p w:rsidR="00E858C5" w:rsidRPr="00B16836" w:rsidRDefault="00E858C5" w:rsidP="00E858C5">
      <w:pPr>
        <w:pStyle w:val="Naslov2"/>
      </w:pPr>
      <w:bookmarkStart w:id="40" w:name="_Toc509306693"/>
      <w:bookmarkStart w:id="41" w:name="_Toc535316457"/>
      <w:r w:rsidRPr="00B16836">
        <w:t>1.7.VRSTA UGOVORA O JAVNOJ NABAVI</w:t>
      </w:r>
      <w:bookmarkEnd w:id="40"/>
      <w:bookmarkEnd w:id="41"/>
    </w:p>
    <w:p w:rsidR="00E858C5" w:rsidRPr="00B16836" w:rsidRDefault="00E858C5" w:rsidP="00E858C5">
      <w:pPr>
        <w:rPr>
          <w:rFonts w:cs="Times New Roman"/>
          <w:szCs w:val="24"/>
        </w:rPr>
      </w:pPr>
      <w:r w:rsidRPr="00B16836">
        <w:rPr>
          <w:rFonts w:cs="Times New Roman"/>
          <w:szCs w:val="24"/>
        </w:rPr>
        <w:t>Temeljem provedenog postupka nabave sklapa se ugovor o javnoj nabavi radova.</w:t>
      </w:r>
    </w:p>
    <w:p w:rsidR="00E858C5" w:rsidRPr="00B16836" w:rsidRDefault="00E858C5" w:rsidP="00B16836">
      <w:pPr>
        <w:pStyle w:val="Naslov2"/>
        <w:jc w:val="both"/>
      </w:pPr>
      <w:bookmarkStart w:id="42" w:name="_Toc509306694"/>
      <w:bookmarkStart w:id="43" w:name="_Toc535316458"/>
      <w:r w:rsidRPr="00B16836">
        <w:t>1.8.NAVOD DA LI SE SKLAPA UGOVOR O JAVNOJ NABAVI  ILI OKVIRNI SPORAZUM</w:t>
      </w:r>
      <w:bookmarkEnd w:id="42"/>
      <w:bookmarkEnd w:id="43"/>
    </w:p>
    <w:p w:rsidR="00E858C5" w:rsidRPr="00B16836" w:rsidRDefault="00E858C5" w:rsidP="00E858C5">
      <w:pPr>
        <w:rPr>
          <w:rFonts w:cs="Times New Roman"/>
          <w:szCs w:val="24"/>
        </w:rPr>
      </w:pPr>
      <w:r w:rsidRPr="00B16836">
        <w:rPr>
          <w:rFonts w:cs="Times New Roman"/>
          <w:szCs w:val="24"/>
        </w:rPr>
        <w:t>Temeljem provedenog postupka nabave sklapa se ugovor o javnoj nabavi.</w:t>
      </w:r>
    </w:p>
    <w:p w:rsidR="00E858C5" w:rsidRPr="00B16836" w:rsidRDefault="00E858C5" w:rsidP="00E858C5">
      <w:pPr>
        <w:pStyle w:val="Naslov2"/>
      </w:pPr>
      <w:bookmarkStart w:id="44" w:name="_Toc509306697"/>
      <w:bookmarkStart w:id="45" w:name="_Toc535316459"/>
      <w:bookmarkStart w:id="46" w:name="_Toc509306696"/>
      <w:r w:rsidRPr="00B16836">
        <w:t>1.9.DINAMIČKI SUSTAV NABAVE</w:t>
      </w:r>
      <w:bookmarkEnd w:id="44"/>
      <w:bookmarkEnd w:id="45"/>
    </w:p>
    <w:p w:rsidR="00E858C5" w:rsidRPr="00B16836" w:rsidRDefault="00E858C5" w:rsidP="00E858C5">
      <w:pPr>
        <w:rPr>
          <w:rFonts w:cs="Times New Roman"/>
          <w:szCs w:val="24"/>
        </w:rPr>
      </w:pPr>
      <w:r w:rsidRPr="00B16836">
        <w:rPr>
          <w:rFonts w:cs="Times New Roman"/>
          <w:szCs w:val="24"/>
        </w:rPr>
        <w:t>Dinamički sustav nabave se ne uspostavlja.</w:t>
      </w:r>
    </w:p>
    <w:p w:rsidR="00E858C5" w:rsidRPr="00B16836" w:rsidRDefault="00E858C5" w:rsidP="00E858C5">
      <w:pPr>
        <w:pStyle w:val="Naslov2"/>
      </w:pPr>
      <w:bookmarkStart w:id="47" w:name="_Toc535316460"/>
      <w:r w:rsidRPr="00B16836">
        <w:t>1.10. ELEKTRONIČKA DRAŽBA</w:t>
      </w:r>
      <w:bookmarkEnd w:id="46"/>
      <w:bookmarkEnd w:id="47"/>
    </w:p>
    <w:p w:rsidR="00E858C5" w:rsidRPr="00B16836" w:rsidRDefault="00E858C5" w:rsidP="00E858C5">
      <w:pPr>
        <w:rPr>
          <w:rFonts w:cs="Times New Roman"/>
          <w:szCs w:val="24"/>
        </w:rPr>
      </w:pPr>
      <w:r w:rsidRPr="00B16836">
        <w:rPr>
          <w:rFonts w:cs="Times New Roman"/>
          <w:szCs w:val="24"/>
        </w:rPr>
        <w:t>Elektronička dražba se neće provoditi.</w:t>
      </w:r>
      <w:bookmarkEnd w:id="30"/>
      <w:bookmarkEnd w:id="31"/>
      <w:bookmarkEnd w:id="32"/>
      <w:bookmarkEnd w:id="33"/>
      <w:bookmarkEnd w:id="34"/>
      <w:bookmarkEnd w:id="35"/>
      <w:bookmarkEnd w:id="36"/>
    </w:p>
    <w:p w:rsidR="00E858C5" w:rsidRPr="00B16836" w:rsidRDefault="00E858C5" w:rsidP="00B16836">
      <w:pPr>
        <w:pStyle w:val="Naslov2"/>
        <w:jc w:val="both"/>
      </w:pPr>
      <w:bookmarkStart w:id="48" w:name="_Toc509306698"/>
      <w:bookmarkStart w:id="49" w:name="_Toc535316461"/>
      <w:r w:rsidRPr="00B16836">
        <w:t>1.11. PODACI O PROVEDENOM SAVJETOVANJU SA GOSPODARSKIM SUBJEKTIMA</w:t>
      </w:r>
      <w:bookmarkEnd w:id="48"/>
      <w:bookmarkEnd w:id="49"/>
    </w:p>
    <w:p w:rsidR="005F174B" w:rsidRPr="00B16836" w:rsidRDefault="005F174B" w:rsidP="005F174B">
      <w:pPr>
        <w:jc w:val="both"/>
        <w:rPr>
          <w:rFonts w:cs="Times New Roman"/>
          <w:i/>
          <w:szCs w:val="24"/>
        </w:rPr>
      </w:pPr>
      <w:bookmarkStart w:id="50" w:name="_Toc506463315"/>
      <w:bookmarkStart w:id="51" w:name="_Toc368314217"/>
      <w:r w:rsidRPr="00B16836">
        <w:rPr>
          <w:rFonts w:cs="Times New Roman"/>
          <w:szCs w:val="24"/>
          <w:highlight w:val="yellow"/>
        </w:rPr>
        <w:t xml:space="preserve">Prethodno savjetovanje s gospodarskim subjektima je provedeno putem Elektroničkog oglasnika javne nabave od </w:t>
      </w:r>
      <w:r w:rsidR="00917480">
        <w:rPr>
          <w:rFonts w:cs="Times New Roman"/>
          <w:szCs w:val="24"/>
          <w:highlight w:val="yellow"/>
        </w:rPr>
        <w:t>22.01.2019</w:t>
      </w:r>
      <w:r w:rsidRPr="00B16836">
        <w:rPr>
          <w:rFonts w:cs="Times New Roman"/>
          <w:szCs w:val="24"/>
          <w:highlight w:val="yellow"/>
        </w:rPr>
        <w:t xml:space="preserve">. do </w:t>
      </w:r>
      <w:r w:rsidR="00917480">
        <w:rPr>
          <w:rFonts w:cs="Times New Roman"/>
          <w:szCs w:val="24"/>
          <w:highlight w:val="yellow"/>
        </w:rPr>
        <w:t>28.01.2019</w:t>
      </w:r>
      <w:r w:rsidRPr="00B16836">
        <w:rPr>
          <w:rFonts w:cs="Times New Roman"/>
          <w:szCs w:val="24"/>
          <w:highlight w:val="yellow"/>
        </w:rPr>
        <w:t xml:space="preserve">. godine te je Izvješće o provedenom savjetovanju s gospodarskim subjektima objavljeno dana </w:t>
      </w:r>
      <w:r w:rsidR="00917480">
        <w:rPr>
          <w:rFonts w:cs="Times New Roman"/>
          <w:szCs w:val="24"/>
          <w:highlight w:val="yellow"/>
        </w:rPr>
        <w:t>29.01.2019</w:t>
      </w:r>
      <w:r w:rsidRPr="00B16836">
        <w:rPr>
          <w:rFonts w:cs="Times New Roman"/>
          <w:szCs w:val="24"/>
          <w:highlight w:val="yellow"/>
        </w:rPr>
        <w:t>. na stranicama Elektroničkog oglasnika javne nabave.</w:t>
      </w:r>
      <w:r w:rsidRPr="00B16836">
        <w:rPr>
          <w:rFonts w:cs="Times New Roman"/>
          <w:szCs w:val="24"/>
        </w:rPr>
        <w:t xml:space="preserve"> </w:t>
      </w:r>
    </w:p>
    <w:p w:rsidR="00DD2E12" w:rsidRPr="00B16836" w:rsidRDefault="00DD2E12" w:rsidP="008E769C">
      <w:pPr>
        <w:pStyle w:val="Naslov1"/>
        <w:rPr>
          <w:i/>
          <w:szCs w:val="24"/>
          <w:lang w:val="hr-HR"/>
        </w:rPr>
      </w:pPr>
      <w:bookmarkStart w:id="52" w:name="_Toc535316462"/>
      <w:r w:rsidRPr="00B16836">
        <w:rPr>
          <w:lang w:val="hr-HR"/>
        </w:rPr>
        <w:t xml:space="preserve">2. </w:t>
      </w:r>
      <w:r w:rsidR="00455F44" w:rsidRPr="00B16836">
        <w:rPr>
          <w:lang w:val="hr-HR"/>
        </w:rPr>
        <w:t>PODA</w:t>
      </w:r>
      <w:r w:rsidRPr="00B16836">
        <w:rPr>
          <w:lang w:val="hr-HR"/>
        </w:rPr>
        <w:t>CI O PREDMETU NABAVE</w:t>
      </w:r>
      <w:bookmarkEnd w:id="50"/>
      <w:bookmarkEnd w:id="52"/>
    </w:p>
    <w:p w:rsidR="002E5F0B" w:rsidRDefault="00455F44" w:rsidP="00A16762">
      <w:pPr>
        <w:pStyle w:val="Naslov2"/>
      </w:pPr>
      <w:bookmarkStart w:id="53" w:name="_Toc377632662"/>
      <w:bookmarkStart w:id="54" w:name="_Ref378590868"/>
      <w:bookmarkStart w:id="55" w:name="_Ref378592091"/>
      <w:bookmarkStart w:id="56" w:name="_Toc422051949"/>
      <w:bookmarkStart w:id="57" w:name="_Toc422066954"/>
      <w:bookmarkStart w:id="58" w:name="_Toc422146428"/>
      <w:bookmarkStart w:id="59" w:name="_Toc422146726"/>
      <w:bookmarkStart w:id="60" w:name="_Toc422146769"/>
      <w:bookmarkStart w:id="61" w:name="_Toc424732417"/>
      <w:bookmarkStart w:id="62" w:name="_Toc509306700"/>
      <w:bookmarkStart w:id="63" w:name="_Toc535316463"/>
      <w:r w:rsidRPr="00B16836">
        <w:t>2.1.OPIS PREDMETA NABAVE</w:t>
      </w:r>
      <w:bookmarkEnd w:id="53"/>
      <w:bookmarkEnd w:id="54"/>
      <w:bookmarkEnd w:id="55"/>
      <w:bookmarkEnd w:id="56"/>
      <w:bookmarkEnd w:id="57"/>
      <w:bookmarkEnd w:id="58"/>
      <w:bookmarkEnd w:id="59"/>
      <w:bookmarkEnd w:id="60"/>
      <w:bookmarkEnd w:id="61"/>
      <w:bookmarkEnd w:id="62"/>
      <w:bookmarkEnd w:id="63"/>
    </w:p>
    <w:p w:rsidR="00B310D5" w:rsidRPr="00B310D5" w:rsidRDefault="00B310D5" w:rsidP="00B310D5">
      <w:pPr>
        <w:rPr>
          <w:lang w:eastAsia="en-US"/>
        </w:rPr>
      </w:pPr>
    </w:p>
    <w:p w:rsidR="00905267" w:rsidRPr="00B310D5" w:rsidRDefault="000D1550" w:rsidP="00B310D5">
      <w:pPr>
        <w:jc w:val="both"/>
        <w:rPr>
          <w:rFonts w:cs="Times New Roman"/>
          <w:szCs w:val="24"/>
        </w:rPr>
      </w:pPr>
      <w:r w:rsidRPr="00B310D5">
        <w:rPr>
          <w:rFonts w:cs="Times New Roman"/>
          <w:szCs w:val="24"/>
        </w:rPr>
        <w:t xml:space="preserve">Predmet nabave je </w:t>
      </w:r>
      <w:r w:rsidR="00905267" w:rsidRPr="00B310D5">
        <w:rPr>
          <w:rFonts w:cs="Times New Roman"/>
          <w:szCs w:val="24"/>
        </w:rPr>
        <w:t>izgradnja dječjeg vrtića</w:t>
      </w:r>
      <w:r w:rsidR="006A074C" w:rsidRPr="00B310D5">
        <w:rPr>
          <w:rFonts w:cs="Times New Roman"/>
          <w:szCs w:val="24"/>
        </w:rPr>
        <w:t xml:space="preserve">. </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szCs w:val="24"/>
          <w:lang w:eastAsia="en-US"/>
        </w:rPr>
      </w:pPr>
      <w:r w:rsidRPr="00B310D5">
        <w:rPr>
          <w:rFonts w:eastAsia="Times New Roman" w:cs="Times New Roman"/>
          <w:szCs w:val="24"/>
          <w:lang w:eastAsia="en-US"/>
        </w:rPr>
        <w:t>Namjena nove građevine je zgrada društvene i javne namjene: DJEČJI VRTIĆ u kojem će se izvesti dvije jedinice za djecu vrtićke dobi (od navršene 3 do 7 godina života ) sa svim pomoćnim prostorijama: kancelarijama, sanitarijama,  kuhinjom i praonicom.</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szCs w:val="24"/>
          <w:lang w:eastAsia="en-US"/>
        </w:rPr>
      </w:pPr>
      <w:r w:rsidRPr="00B310D5">
        <w:rPr>
          <w:rFonts w:eastAsia="Times New Roman" w:cs="Times New Roman"/>
          <w:szCs w:val="24"/>
          <w:lang w:eastAsia="en-US"/>
        </w:rPr>
        <w:t>Vrtić se gradi za ukupno 30 djece vrtićke dobi (u svakoj jedinici se planira 15 djece).</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szCs w:val="24"/>
          <w:lang w:eastAsia="en-US"/>
        </w:rPr>
      </w:pPr>
    </w:p>
    <w:p w:rsidR="00B310D5" w:rsidRPr="00B310D5" w:rsidRDefault="00B310D5" w:rsidP="00B310D5">
      <w:pPr>
        <w:overflowPunct w:val="0"/>
        <w:autoSpaceDE w:val="0"/>
        <w:autoSpaceDN w:val="0"/>
        <w:adjustRightInd w:val="0"/>
        <w:spacing w:after="0"/>
        <w:jc w:val="both"/>
        <w:textAlignment w:val="baseline"/>
        <w:rPr>
          <w:rFonts w:eastAsia="Times New Roman" w:cs="Times New Roman"/>
          <w:szCs w:val="24"/>
          <w:lang w:eastAsia="en-US"/>
        </w:rPr>
      </w:pPr>
      <w:r w:rsidRPr="00B310D5">
        <w:rPr>
          <w:rFonts w:eastAsia="Times New Roman" w:cs="Times New Roman"/>
          <w:szCs w:val="24"/>
          <w:lang w:eastAsia="en-US"/>
        </w:rPr>
        <w:t xml:space="preserve">Boravak djece sa: garderobom, sanitarijama i terasama, izolacijom bolesnog djeteta i par kancelarija (za ravnatelja i pedagoga) nalazi se u prizemnoj etaži. </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szCs w:val="24"/>
          <w:lang w:eastAsia="en-US"/>
        </w:rPr>
      </w:pPr>
    </w:p>
    <w:p w:rsidR="00B310D5" w:rsidRPr="00B310D5" w:rsidRDefault="00B310D5" w:rsidP="00B310D5">
      <w:pPr>
        <w:overflowPunct w:val="0"/>
        <w:autoSpaceDE w:val="0"/>
        <w:autoSpaceDN w:val="0"/>
        <w:adjustRightInd w:val="0"/>
        <w:spacing w:after="0"/>
        <w:jc w:val="both"/>
        <w:textAlignment w:val="baseline"/>
        <w:rPr>
          <w:rFonts w:eastAsia="Times New Roman" w:cs="Times New Roman"/>
          <w:szCs w:val="24"/>
          <w:lang w:eastAsia="en-US"/>
        </w:rPr>
      </w:pPr>
      <w:r w:rsidRPr="00B310D5">
        <w:rPr>
          <w:rFonts w:eastAsia="Times New Roman" w:cs="Times New Roman"/>
          <w:szCs w:val="24"/>
          <w:lang w:eastAsia="en-US"/>
        </w:rPr>
        <w:t xml:space="preserve">U suterenu će se smjestiti kuhinja, praonica, soba za druženje i ostale gospodarske prostorije. </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szCs w:val="24"/>
          <w:lang w:eastAsia="en-US"/>
        </w:rPr>
      </w:pPr>
      <w:r w:rsidRPr="00B310D5">
        <w:rPr>
          <w:rFonts w:eastAsia="Times New Roman" w:cs="Times New Roman"/>
          <w:szCs w:val="24"/>
          <w:lang w:eastAsia="en-US"/>
        </w:rPr>
        <w:t xml:space="preserve">Uz svaku boravišnu jedinicu nalazi se garderoba i sanitarije, te vanjski prostor za boravak na otvorenom, dijelom natkrivene terase, na južnoj strani. </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color w:val="FF0000"/>
          <w:szCs w:val="24"/>
          <w:lang w:eastAsia="en-US"/>
        </w:rPr>
      </w:pPr>
    </w:p>
    <w:p w:rsidR="00B310D5" w:rsidRPr="00B310D5" w:rsidRDefault="00B310D5" w:rsidP="00B310D5">
      <w:pPr>
        <w:overflowPunct w:val="0"/>
        <w:autoSpaceDE w:val="0"/>
        <w:autoSpaceDN w:val="0"/>
        <w:adjustRightInd w:val="0"/>
        <w:spacing w:after="0"/>
        <w:jc w:val="both"/>
        <w:textAlignment w:val="baseline"/>
        <w:rPr>
          <w:rFonts w:eastAsia="Times New Roman" w:cs="Times New Roman"/>
          <w:szCs w:val="24"/>
          <w:lang w:eastAsia="en-US"/>
        </w:rPr>
      </w:pPr>
      <w:r w:rsidRPr="00B310D5">
        <w:rPr>
          <w:rFonts w:eastAsia="Times New Roman" w:cs="Times New Roman"/>
          <w:szCs w:val="24"/>
          <w:lang w:eastAsia="en-US"/>
        </w:rPr>
        <w:t>Uz glavni ulaz nalazi se prostor za soba za izolaciju, pregled i smještaj oboljelog djeteta sa sanitarnim čvorom</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bCs/>
          <w:szCs w:val="20"/>
          <w:lang w:val="en-GB" w:eastAsia="en-US"/>
        </w:rPr>
      </w:pPr>
      <w:r w:rsidRPr="00B310D5">
        <w:rPr>
          <w:rFonts w:eastAsia="Times New Roman" w:cs="Times New Roman"/>
          <w:bCs/>
          <w:szCs w:val="20"/>
          <w:lang w:eastAsia="en-US"/>
        </w:rPr>
        <w:t>Predmetna građevina ima dvije etaže</w:t>
      </w:r>
      <w:r w:rsidRPr="00B310D5">
        <w:rPr>
          <w:rFonts w:eastAsia="Times New Roman" w:cs="Times New Roman"/>
          <w:bCs/>
          <w:szCs w:val="20"/>
          <w:lang w:val="en-GB" w:eastAsia="en-US"/>
        </w:rPr>
        <w:t>.</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b/>
          <w:bCs/>
          <w:szCs w:val="20"/>
          <w:lang w:eastAsia="en-US"/>
        </w:rPr>
      </w:pPr>
    </w:p>
    <w:p w:rsidR="00B310D5" w:rsidRPr="00B310D5" w:rsidRDefault="00B310D5" w:rsidP="00B310D5">
      <w:pPr>
        <w:overflowPunct w:val="0"/>
        <w:autoSpaceDE w:val="0"/>
        <w:autoSpaceDN w:val="0"/>
        <w:adjustRightInd w:val="0"/>
        <w:spacing w:after="0"/>
        <w:jc w:val="both"/>
        <w:textAlignment w:val="baseline"/>
        <w:rPr>
          <w:rFonts w:eastAsia="Times New Roman" w:cs="Times New Roman"/>
          <w:bCs/>
          <w:szCs w:val="20"/>
          <w:lang w:eastAsia="en-US"/>
        </w:rPr>
      </w:pPr>
      <w:r w:rsidRPr="00B310D5">
        <w:rPr>
          <w:rFonts w:eastAsia="Times New Roman" w:cs="Times New Roman"/>
          <w:b/>
          <w:bCs/>
          <w:szCs w:val="20"/>
          <w:lang w:eastAsia="en-US"/>
        </w:rPr>
        <w:t>Prizemna etaža</w:t>
      </w:r>
      <w:r w:rsidRPr="00B310D5">
        <w:rPr>
          <w:rFonts w:eastAsia="Times New Roman" w:cs="Times New Roman"/>
          <w:bCs/>
          <w:szCs w:val="20"/>
          <w:lang w:eastAsia="en-US"/>
        </w:rPr>
        <w:t xml:space="preserve"> u kojoj se nalaze  prostorije vrtića ima jedan glavni ulaz direktno sa terena na sjevernom pročelju (</w:t>
      </w:r>
      <w:r>
        <w:rPr>
          <w:rFonts w:eastAsia="Times New Roman" w:cs="Times New Roman"/>
          <w:bCs/>
          <w:szCs w:val="20"/>
          <w:lang w:eastAsia="en-US"/>
        </w:rPr>
        <w:t>o</w:t>
      </w:r>
      <w:r w:rsidRPr="00B310D5">
        <w:rPr>
          <w:rFonts w:eastAsia="Times New Roman" w:cs="Times New Roman"/>
          <w:bCs/>
          <w:szCs w:val="20"/>
          <w:lang w:eastAsia="en-US"/>
        </w:rPr>
        <w:t>d ulice) dvokrilnim vratima koja se otvaraju prema van.</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bCs/>
          <w:szCs w:val="20"/>
          <w:lang w:eastAsia="en-US"/>
        </w:rPr>
      </w:pPr>
      <w:r w:rsidRPr="00B310D5">
        <w:rPr>
          <w:rFonts w:eastAsia="Times New Roman" w:cs="Times New Roman"/>
          <w:bCs/>
          <w:szCs w:val="20"/>
          <w:lang w:eastAsia="en-US"/>
        </w:rPr>
        <w:t>Osim glavnog ulaza od ulične strane, izlazi se nalaze i na dvorišnom južnom pročelju iz svake boravišne jedinice i sanitarija van preko zajedničke terase.</w:t>
      </w:r>
    </w:p>
    <w:p w:rsidR="00B310D5" w:rsidRPr="00B310D5" w:rsidRDefault="00B310D5" w:rsidP="00B310D5">
      <w:pPr>
        <w:overflowPunct w:val="0"/>
        <w:autoSpaceDE w:val="0"/>
        <w:autoSpaceDN w:val="0"/>
        <w:adjustRightInd w:val="0"/>
        <w:spacing w:after="0"/>
        <w:jc w:val="both"/>
        <w:textAlignment w:val="baseline"/>
        <w:rPr>
          <w:rFonts w:eastAsia="Times New Roman" w:cs="Times New Roman"/>
          <w:bCs/>
          <w:szCs w:val="20"/>
          <w:lang w:eastAsia="en-US"/>
        </w:rPr>
      </w:pPr>
    </w:p>
    <w:p w:rsidR="00B310D5" w:rsidRPr="00B310D5" w:rsidRDefault="00B310D5" w:rsidP="00B310D5">
      <w:pPr>
        <w:overflowPunct w:val="0"/>
        <w:autoSpaceDE w:val="0"/>
        <w:autoSpaceDN w:val="0"/>
        <w:adjustRightInd w:val="0"/>
        <w:spacing w:after="0"/>
        <w:jc w:val="both"/>
        <w:textAlignment w:val="baseline"/>
        <w:rPr>
          <w:rFonts w:eastAsia="Times New Roman" w:cs="Times New Roman"/>
          <w:bCs/>
          <w:szCs w:val="20"/>
          <w:lang w:eastAsia="en-US"/>
        </w:rPr>
      </w:pPr>
      <w:r w:rsidRPr="00B310D5">
        <w:rPr>
          <w:rFonts w:eastAsia="Times New Roman" w:cs="Times New Roman"/>
          <w:b/>
          <w:bCs/>
          <w:szCs w:val="20"/>
          <w:lang w:eastAsia="en-US"/>
        </w:rPr>
        <w:t>U suterensku etažu</w:t>
      </w:r>
      <w:r w:rsidRPr="00B310D5">
        <w:rPr>
          <w:rFonts w:eastAsia="Times New Roman" w:cs="Times New Roman"/>
          <w:bCs/>
          <w:szCs w:val="20"/>
          <w:lang w:eastAsia="en-US"/>
        </w:rPr>
        <w:t xml:space="preserve"> u kojoj se nalaze: </w:t>
      </w:r>
      <w:r w:rsidRPr="00B310D5">
        <w:rPr>
          <w:rFonts w:eastAsia="Times New Roman" w:cs="Times New Roman"/>
          <w:szCs w:val="24"/>
          <w:lang w:eastAsia="en-US"/>
        </w:rPr>
        <w:t>soba za druženje</w:t>
      </w:r>
      <w:r w:rsidRPr="00B310D5">
        <w:rPr>
          <w:rFonts w:eastAsia="Times New Roman" w:cs="Times New Roman"/>
          <w:b/>
          <w:szCs w:val="24"/>
          <w:lang w:eastAsia="en-US"/>
        </w:rPr>
        <w:t xml:space="preserve"> </w:t>
      </w:r>
      <w:r w:rsidRPr="00B310D5">
        <w:rPr>
          <w:rFonts w:eastAsia="Times New Roman" w:cs="Times New Roman"/>
          <w:bCs/>
          <w:szCs w:val="20"/>
          <w:lang w:eastAsia="en-US"/>
        </w:rPr>
        <w:t xml:space="preserve"> i sve gospodarske zgrade: kuhinja sa pomoćnim prostorijama, prostorije za kondenzacijske plinske bojlere,  praonica sa pomoćnim prostorijama i  spremište vanjskih rekvizita ima više ulaza izvana na južnom pročelju.</w:t>
      </w:r>
    </w:p>
    <w:p w:rsidR="00B310D5" w:rsidRDefault="00B310D5" w:rsidP="00B310D5">
      <w:pPr>
        <w:jc w:val="both"/>
        <w:rPr>
          <w:rFonts w:cs="Times New Roman"/>
          <w:szCs w:val="24"/>
          <w:highlight w:val="yellow"/>
        </w:rPr>
      </w:pPr>
    </w:p>
    <w:p w:rsidR="00B310D5" w:rsidRDefault="00B310D5" w:rsidP="00B310D5">
      <w:pPr>
        <w:jc w:val="both"/>
        <w:rPr>
          <w:rFonts w:cs="Times New Roman"/>
          <w:szCs w:val="24"/>
          <w:highlight w:val="yellow"/>
        </w:rPr>
      </w:pPr>
    </w:p>
    <w:p w:rsidR="00DB1A70" w:rsidRPr="00B310D5" w:rsidRDefault="00980AC2" w:rsidP="00B310D5">
      <w:pPr>
        <w:jc w:val="both"/>
        <w:rPr>
          <w:rFonts w:cs="Times New Roman"/>
          <w:szCs w:val="24"/>
        </w:rPr>
      </w:pPr>
      <w:r w:rsidRPr="00B310D5">
        <w:rPr>
          <w:rFonts w:cs="Times New Roman"/>
          <w:szCs w:val="24"/>
        </w:rPr>
        <w:t xml:space="preserve">Glavna </w:t>
      </w:r>
      <w:r w:rsidR="00DB1A70" w:rsidRPr="00B310D5">
        <w:rPr>
          <w:rFonts w:cs="Times New Roman"/>
          <w:szCs w:val="24"/>
        </w:rPr>
        <w:t xml:space="preserve">CPV oznaka predmeta nabave: </w:t>
      </w:r>
      <w:r w:rsidR="004E3A45" w:rsidRPr="00B310D5">
        <w:rPr>
          <w:rFonts w:cs="Times New Roman"/>
          <w:szCs w:val="24"/>
        </w:rPr>
        <w:t>45214100 – 1 Građevinski radovi na zgradama za dječji vrtić</w:t>
      </w:r>
      <w:r w:rsidR="00E9205B" w:rsidRPr="00B310D5">
        <w:rPr>
          <w:rFonts w:cs="Times New Roman"/>
          <w:szCs w:val="24"/>
        </w:rPr>
        <w:t>.</w:t>
      </w:r>
    </w:p>
    <w:p w:rsidR="004E3A45" w:rsidRPr="00F52BF6" w:rsidRDefault="004E3A45" w:rsidP="00B310D5">
      <w:pPr>
        <w:spacing w:after="0"/>
        <w:jc w:val="both"/>
        <w:rPr>
          <w:rFonts w:cs="Times New Roman"/>
          <w:szCs w:val="24"/>
        </w:rPr>
      </w:pPr>
      <w:r w:rsidRPr="00F52BF6">
        <w:rPr>
          <w:rFonts w:cs="Times New Roman"/>
          <w:szCs w:val="24"/>
        </w:rPr>
        <w:t>Dodatne CPV oznake predmeta nabave:</w:t>
      </w:r>
    </w:p>
    <w:p w:rsidR="004E3A45" w:rsidRPr="00F52BF6" w:rsidRDefault="004E3A45" w:rsidP="00B310D5">
      <w:pPr>
        <w:spacing w:after="0"/>
        <w:jc w:val="both"/>
        <w:rPr>
          <w:rFonts w:cs="Times New Roman"/>
          <w:szCs w:val="24"/>
        </w:rPr>
      </w:pPr>
      <w:r w:rsidRPr="00F52BF6">
        <w:rPr>
          <w:rFonts w:cs="Times New Roman"/>
          <w:szCs w:val="24"/>
        </w:rPr>
        <w:t xml:space="preserve">45000000-7 Građevinski radovi, </w:t>
      </w:r>
    </w:p>
    <w:p w:rsidR="004E3A45" w:rsidRPr="00F52BF6" w:rsidRDefault="004E3A45" w:rsidP="00B310D5">
      <w:pPr>
        <w:spacing w:after="0"/>
        <w:jc w:val="both"/>
        <w:rPr>
          <w:rFonts w:cs="Times New Roman"/>
          <w:szCs w:val="24"/>
        </w:rPr>
      </w:pPr>
      <w:r w:rsidRPr="00F52BF6">
        <w:rPr>
          <w:rFonts w:cs="Times New Roman"/>
          <w:szCs w:val="24"/>
        </w:rPr>
        <w:t>45112700-2 Radovi krajobraznog uređenja</w:t>
      </w:r>
    </w:p>
    <w:p w:rsidR="004E3A45" w:rsidRPr="00F52BF6" w:rsidRDefault="004E3A45" w:rsidP="00B310D5">
      <w:pPr>
        <w:spacing w:after="0"/>
        <w:jc w:val="both"/>
        <w:rPr>
          <w:rFonts w:cs="Times New Roman"/>
          <w:szCs w:val="24"/>
        </w:rPr>
      </w:pPr>
      <w:r w:rsidRPr="00F52BF6">
        <w:rPr>
          <w:rFonts w:cs="Times New Roman"/>
          <w:szCs w:val="24"/>
        </w:rPr>
        <w:t>45332000-3 Vodoinstalaterski radovi i radovi instaliranja odvoda</w:t>
      </w:r>
    </w:p>
    <w:p w:rsidR="004E3A45" w:rsidRPr="00F52BF6" w:rsidRDefault="004E3A45" w:rsidP="00B310D5">
      <w:pPr>
        <w:spacing w:after="0"/>
        <w:jc w:val="both"/>
        <w:rPr>
          <w:rFonts w:cs="Times New Roman"/>
          <w:szCs w:val="24"/>
        </w:rPr>
      </w:pPr>
      <w:r w:rsidRPr="00F52BF6">
        <w:rPr>
          <w:rFonts w:cs="Times New Roman"/>
          <w:szCs w:val="24"/>
        </w:rPr>
        <w:t>45310000-3 Elektroinstalacijski radovi</w:t>
      </w:r>
    </w:p>
    <w:p w:rsidR="004E3A45" w:rsidRPr="00B310D5" w:rsidRDefault="004E3A45" w:rsidP="00B310D5">
      <w:pPr>
        <w:spacing w:after="0"/>
        <w:jc w:val="both"/>
        <w:rPr>
          <w:rFonts w:cs="Times New Roman"/>
          <w:szCs w:val="24"/>
        </w:rPr>
      </w:pPr>
      <w:r w:rsidRPr="00F52BF6">
        <w:rPr>
          <w:rFonts w:cs="Times New Roman"/>
          <w:szCs w:val="24"/>
        </w:rPr>
        <w:t>45351000-2 Strojarski instalaterski radovi</w:t>
      </w:r>
    </w:p>
    <w:p w:rsidR="004E3A45" w:rsidRPr="00B310D5" w:rsidRDefault="004E3A45" w:rsidP="00B310D5">
      <w:pPr>
        <w:spacing w:after="0"/>
        <w:jc w:val="both"/>
        <w:rPr>
          <w:rFonts w:cs="Times New Roman"/>
          <w:szCs w:val="24"/>
        </w:rPr>
      </w:pPr>
    </w:p>
    <w:p w:rsidR="00DB1A70" w:rsidRPr="00B16836" w:rsidRDefault="00DB1A70" w:rsidP="00B310D5">
      <w:pPr>
        <w:jc w:val="both"/>
        <w:rPr>
          <w:rFonts w:cs="Times New Roman"/>
          <w:szCs w:val="24"/>
        </w:rPr>
      </w:pPr>
      <w:r w:rsidRPr="00B310D5">
        <w:rPr>
          <w:rFonts w:cs="Times New Roman"/>
          <w:szCs w:val="24"/>
        </w:rPr>
        <w:t>Ugovor je u vezi s projektom koji se financira iz fondova EU, temeljem natječaja za tip </w:t>
      </w:r>
      <w:r w:rsidRPr="00B310D5">
        <w:rPr>
          <w:rFonts w:cs="Times New Roman"/>
          <w:bCs/>
          <w:szCs w:val="24"/>
        </w:rPr>
        <w:t>operacije 7.</w:t>
      </w:r>
      <w:r w:rsidR="004E3A45" w:rsidRPr="00B310D5">
        <w:rPr>
          <w:rFonts w:cs="Times New Roman"/>
          <w:bCs/>
          <w:szCs w:val="24"/>
        </w:rPr>
        <w:t>4.1</w:t>
      </w:r>
      <w:r w:rsidRPr="00B310D5">
        <w:rPr>
          <w:rFonts w:cs="Times New Roman"/>
          <w:szCs w:val="24"/>
        </w:rPr>
        <w:t>. „</w:t>
      </w:r>
      <w:r w:rsidRPr="00B310D5">
        <w:rPr>
          <w:rFonts w:cs="Times New Roman"/>
          <w:iCs/>
          <w:szCs w:val="24"/>
        </w:rPr>
        <w:t xml:space="preserve">Ulaganja u </w:t>
      </w:r>
      <w:r w:rsidR="00B82754" w:rsidRPr="00B310D5">
        <w:rPr>
          <w:rFonts w:cs="Times New Roman"/>
          <w:iCs/>
          <w:szCs w:val="24"/>
        </w:rPr>
        <w:t>pokretanje, poboljšanje ili proširenje lokalnih temeljnih usluga za ruralno stanovništvo, uključujući slobodno vrijeme i kulturne aktivnosti te povezanu infrastrukturu</w:t>
      </w:r>
      <w:r w:rsidRPr="00B310D5">
        <w:rPr>
          <w:rFonts w:cs="Times New Roman"/>
          <w:szCs w:val="24"/>
        </w:rPr>
        <w:t>“. Sredstva za provedbu projekta su osigurana proračunom Naručitelja, a financiranje iz EU fonda ovisi o administrativnoj kontroli Agencije za plaćanja u poljoprivredi, ribarstvu i ruralnom razvoju.</w:t>
      </w:r>
    </w:p>
    <w:p w:rsidR="00455F44" w:rsidRPr="00B16836" w:rsidRDefault="00455F44" w:rsidP="00C77675">
      <w:pPr>
        <w:pStyle w:val="Naslov2"/>
      </w:pPr>
      <w:bookmarkStart w:id="64" w:name="_Toc535316464"/>
      <w:r w:rsidRPr="00B16836">
        <w:t>2.2. PODJELA PREDMETA NABAVE NA GRUPE</w:t>
      </w:r>
      <w:bookmarkEnd w:id="64"/>
    </w:p>
    <w:p w:rsidR="00455F44" w:rsidRPr="00B16836" w:rsidRDefault="00455F44" w:rsidP="00455F44">
      <w:pPr>
        <w:jc w:val="both"/>
        <w:rPr>
          <w:rFonts w:cs="Times New Roman"/>
          <w:szCs w:val="24"/>
        </w:rPr>
      </w:pPr>
      <w:bookmarkStart w:id="65" w:name="_Toc509306701"/>
      <w:bookmarkStart w:id="66" w:name="_Toc405460899"/>
      <w:bookmarkStart w:id="67" w:name="_Toc424732418"/>
      <w:r w:rsidRPr="00B16836">
        <w:rPr>
          <w:rFonts w:cs="Times New Roman"/>
          <w:szCs w:val="24"/>
        </w:rPr>
        <w:t>Predmet nabave nije podijeljen na grupe. Ponuditelji su obvezni nuditi cjelokupan predmet nabave.</w:t>
      </w:r>
    </w:p>
    <w:p w:rsidR="00455F44" w:rsidRPr="00B16836" w:rsidRDefault="00455F44" w:rsidP="00455F44">
      <w:pPr>
        <w:spacing w:after="0"/>
        <w:jc w:val="both"/>
        <w:rPr>
          <w:rFonts w:cs="Times New Roman"/>
          <w:szCs w:val="24"/>
        </w:rPr>
      </w:pPr>
      <w:r w:rsidRPr="00B16836">
        <w:rPr>
          <w:rFonts w:cs="Times New Roman"/>
          <w:szCs w:val="24"/>
        </w:rPr>
        <w:t>Obrazloženje:</w:t>
      </w:r>
      <w:r w:rsidRPr="00B16836">
        <w:rPr>
          <w:rFonts w:ascii="Tahoma" w:eastAsiaTheme="minorHAnsi" w:hAnsi="Tahoma" w:cs="Tahoma"/>
          <w:sz w:val="20"/>
          <w:szCs w:val="24"/>
          <w:lang w:eastAsia="en-US"/>
        </w:rPr>
        <w:t xml:space="preserve"> </w:t>
      </w:r>
      <w:r w:rsidRPr="00B16836">
        <w:rPr>
          <w:rFonts w:cs="Times New Roman"/>
          <w:szCs w:val="24"/>
        </w:rPr>
        <w:t>Naručitelj ovaj predmet nabave, na temelju objektivnih kriterija za podjelu predmeta nabave na grupe iz članka 204. stavka 2. ZJN 2016 (primjerice: vrsta, svojstva, namjena,</w:t>
      </w:r>
      <w:r w:rsidR="00F81F01" w:rsidRPr="00B16836">
        <w:rPr>
          <w:rFonts w:cs="Times New Roman"/>
          <w:szCs w:val="24"/>
        </w:rPr>
        <w:t xml:space="preserve"> mjesto ili vrijeme ispunjenja)</w:t>
      </w:r>
      <w:r w:rsidRPr="00B16836">
        <w:rPr>
          <w:rFonts w:cs="Times New Roman"/>
          <w:szCs w:val="24"/>
        </w:rPr>
        <w:t xml:space="preserve"> nije u mogućnosti podijeliti na grupe jer isti predstavlja jednu tehničku, tehnološku, oblikovnu, funkcionalnu i drugu objektivno odredivu cjelinu za Naručitelja.</w:t>
      </w:r>
      <w:r w:rsidRPr="00B16836">
        <w:rPr>
          <w:rFonts w:ascii="Tahoma" w:eastAsiaTheme="minorHAnsi" w:hAnsi="Tahoma" w:cs="Tahoma"/>
          <w:sz w:val="20"/>
          <w:szCs w:val="24"/>
          <w:lang w:eastAsia="en-US"/>
        </w:rPr>
        <w:t xml:space="preserve"> </w:t>
      </w:r>
      <w:r w:rsidR="00145CAB" w:rsidRPr="00B16836">
        <w:rPr>
          <w:rFonts w:cs="Times New Roman"/>
          <w:szCs w:val="24"/>
        </w:rPr>
        <w:t>Za</w:t>
      </w:r>
      <w:r w:rsidRPr="00B16836">
        <w:rPr>
          <w:rFonts w:cs="Times New Roman"/>
          <w:szCs w:val="24"/>
        </w:rPr>
        <w:t xml:space="preserve"> Naručitelja jedino </w:t>
      </w:r>
      <w:r w:rsidR="00145CAB" w:rsidRPr="00B16836">
        <w:rPr>
          <w:rFonts w:cs="Times New Roman"/>
          <w:szCs w:val="24"/>
        </w:rPr>
        <w:t xml:space="preserve">je </w:t>
      </w:r>
      <w:r w:rsidRPr="00B16836">
        <w:rPr>
          <w:rFonts w:cs="Times New Roman"/>
          <w:szCs w:val="24"/>
        </w:rPr>
        <w:t>rješenje da sklopi ugovor za cjeloviti predmet nabave jer bi sklapanje više ugovora za više grupa za Naručitelja bilo komplicirano, teško provedivo, rizično te bi iziskivalo značajne dodatne troškove –</w:t>
      </w:r>
      <w:r w:rsidR="00F81F01" w:rsidRPr="00B16836">
        <w:rPr>
          <w:rFonts w:cs="Times New Roman"/>
          <w:szCs w:val="24"/>
        </w:rPr>
        <w:t xml:space="preserve"> </w:t>
      </w:r>
      <w:r w:rsidRPr="00B16836">
        <w:rPr>
          <w:rFonts w:cs="Times New Roman"/>
          <w:szCs w:val="24"/>
        </w:rPr>
        <w:t>upravljanje s više ugovora koji bi se istovremeno odvijali, opasnost da se ugovori koji se trebaju realizirati ne sklope pravovremeno, koordinacija više izvođača radova, teškoć</w:t>
      </w:r>
      <w:r w:rsidR="00145CAB" w:rsidRPr="00B16836">
        <w:rPr>
          <w:rFonts w:cs="Times New Roman"/>
          <w:szCs w:val="24"/>
        </w:rPr>
        <w:t>e</w:t>
      </w:r>
      <w:r w:rsidRPr="00B16836">
        <w:rPr>
          <w:rFonts w:cs="Times New Roman"/>
          <w:szCs w:val="24"/>
        </w:rPr>
        <w:t xml:space="preserve"> pri utvrđivanju odgovornosti pojedinog izvođača radova u izvršenju ugovora i mogućnost prebacivanja odgovornosti iz</w:t>
      </w:r>
      <w:r w:rsidR="00FE63FD" w:rsidRPr="00B16836">
        <w:rPr>
          <w:rFonts w:cs="Times New Roman"/>
          <w:szCs w:val="24"/>
        </w:rPr>
        <w:t>među pojedinih izvođača radova</w:t>
      </w:r>
      <w:r w:rsidRPr="00B16836">
        <w:rPr>
          <w:rFonts w:cs="Times New Roman"/>
          <w:szCs w:val="24"/>
        </w:rPr>
        <w:t>, kašnjenja u izvršenju pojedinog ugovora</w:t>
      </w:r>
      <w:r w:rsidR="00FE63FD" w:rsidRPr="00B16836">
        <w:rPr>
          <w:rFonts w:cs="Times New Roman"/>
          <w:szCs w:val="24"/>
        </w:rPr>
        <w:t xml:space="preserve"> i slično</w:t>
      </w:r>
      <w:r w:rsidRPr="00B16836">
        <w:rPr>
          <w:rFonts w:cs="Times New Roman"/>
          <w:szCs w:val="24"/>
        </w:rPr>
        <w:t>.</w:t>
      </w:r>
      <w:bookmarkEnd w:id="65"/>
    </w:p>
    <w:p w:rsidR="00455F44" w:rsidRPr="00B16836" w:rsidRDefault="00455F44" w:rsidP="00455F44">
      <w:pPr>
        <w:pStyle w:val="Naslov2"/>
      </w:pPr>
      <w:bookmarkStart w:id="68" w:name="_Toc377632664"/>
      <w:bookmarkStart w:id="69" w:name="_Toc422066956"/>
      <w:bookmarkStart w:id="70" w:name="_Toc422146429"/>
      <w:bookmarkStart w:id="71" w:name="_Toc422146727"/>
      <w:bookmarkStart w:id="72" w:name="_Toc422146770"/>
      <w:bookmarkStart w:id="73" w:name="_Toc424732419"/>
      <w:bookmarkStart w:id="74" w:name="_Toc509306702"/>
      <w:bookmarkStart w:id="75" w:name="_Toc535316465"/>
      <w:bookmarkEnd w:id="66"/>
      <w:bookmarkEnd w:id="67"/>
      <w:r w:rsidRPr="00B16836">
        <w:t>2.</w:t>
      </w:r>
      <w:r w:rsidR="00DB1A70" w:rsidRPr="00B16836">
        <w:t>3</w:t>
      </w:r>
      <w:r w:rsidRPr="00B16836">
        <w:t>.KOLIČINA PREDMETA NABA</w:t>
      </w:r>
      <w:bookmarkEnd w:id="68"/>
      <w:bookmarkEnd w:id="69"/>
      <w:bookmarkEnd w:id="70"/>
      <w:bookmarkEnd w:id="71"/>
      <w:bookmarkEnd w:id="72"/>
      <w:bookmarkEnd w:id="73"/>
      <w:r w:rsidRPr="00B16836">
        <w:t>VE</w:t>
      </w:r>
      <w:bookmarkEnd w:id="74"/>
      <w:bookmarkEnd w:id="75"/>
    </w:p>
    <w:p w:rsidR="00455F44" w:rsidRPr="00B310D5" w:rsidRDefault="00455F44" w:rsidP="00455F44">
      <w:pPr>
        <w:spacing w:after="0"/>
        <w:rPr>
          <w:rFonts w:cs="Times New Roman"/>
          <w:szCs w:val="24"/>
        </w:rPr>
      </w:pPr>
      <w:r w:rsidRPr="00B310D5">
        <w:rPr>
          <w:rFonts w:cs="Times New Roman"/>
          <w:szCs w:val="24"/>
        </w:rPr>
        <w:t xml:space="preserve">Sukladno troškovniku u prilogu </w:t>
      </w:r>
      <w:r w:rsidR="00145CAB" w:rsidRPr="00B310D5">
        <w:rPr>
          <w:rFonts w:cs="Times New Roman"/>
          <w:szCs w:val="24"/>
        </w:rPr>
        <w:t>3</w:t>
      </w:r>
      <w:r w:rsidRPr="00B310D5">
        <w:rPr>
          <w:rFonts w:cs="Times New Roman"/>
          <w:szCs w:val="24"/>
        </w:rPr>
        <w:t xml:space="preserve">. ove dokumentacije o nabavi. </w:t>
      </w:r>
    </w:p>
    <w:p w:rsidR="00455F44" w:rsidRPr="00B16836" w:rsidRDefault="00455F44" w:rsidP="00455F44">
      <w:pPr>
        <w:rPr>
          <w:rFonts w:cs="Times New Roman"/>
          <w:szCs w:val="24"/>
        </w:rPr>
      </w:pPr>
      <w:r w:rsidRPr="00B310D5">
        <w:rPr>
          <w:rFonts w:cs="Times New Roman"/>
          <w:szCs w:val="24"/>
        </w:rPr>
        <w:t>Količina je predviđena (okvirna), a obračun će se vršiti temeljem stvarno izvedenih količina.</w:t>
      </w:r>
    </w:p>
    <w:p w:rsidR="00455F44" w:rsidRPr="00B16836" w:rsidRDefault="00455F44" w:rsidP="00455F44">
      <w:pPr>
        <w:pStyle w:val="Naslov2"/>
      </w:pPr>
      <w:bookmarkStart w:id="76" w:name="_Toc424732420"/>
      <w:bookmarkStart w:id="77" w:name="_Toc509306703"/>
      <w:bookmarkStart w:id="78" w:name="_Toc535316466"/>
      <w:r w:rsidRPr="00B16836">
        <w:t>2.</w:t>
      </w:r>
      <w:r w:rsidR="00DB1A70" w:rsidRPr="00B16836">
        <w:t>4</w:t>
      </w:r>
      <w:r w:rsidRPr="00B16836">
        <w:t>.TEHNIČK</w:t>
      </w:r>
      <w:bookmarkEnd w:id="76"/>
      <w:r w:rsidRPr="00B16836">
        <w:t>E SPECIFIKACIJE</w:t>
      </w:r>
      <w:bookmarkEnd w:id="77"/>
      <w:bookmarkEnd w:id="78"/>
    </w:p>
    <w:p w:rsidR="00455F44" w:rsidRPr="00B310D5" w:rsidRDefault="00455F44" w:rsidP="00455F44">
      <w:pPr>
        <w:spacing w:after="0"/>
        <w:rPr>
          <w:rFonts w:cs="Times New Roman"/>
          <w:szCs w:val="24"/>
        </w:rPr>
      </w:pPr>
      <w:bookmarkStart w:id="79" w:name="_Toc377632666"/>
      <w:bookmarkStart w:id="80" w:name="_Toc422066958"/>
      <w:r w:rsidRPr="00B310D5">
        <w:rPr>
          <w:rFonts w:cs="Times New Roman"/>
          <w:szCs w:val="24"/>
        </w:rPr>
        <w:t xml:space="preserve">Tehnički uvjeti za izvođenje radova sadržani su u projektno-tehničkoj dokumentaciji koja čini prilog </w:t>
      </w:r>
      <w:r w:rsidR="006D5EA5" w:rsidRPr="00B310D5">
        <w:rPr>
          <w:rFonts w:cs="Times New Roman"/>
          <w:szCs w:val="24"/>
        </w:rPr>
        <w:t>2</w:t>
      </w:r>
      <w:r w:rsidRPr="00B310D5">
        <w:rPr>
          <w:rFonts w:cs="Times New Roman"/>
          <w:szCs w:val="24"/>
        </w:rPr>
        <w:t xml:space="preserve"> ove dokumentacije o nabavi, kako slijedi:</w:t>
      </w:r>
    </w:p>
    <w:p w:rsidR="00455F44" w:rsidRPr="00B16836" w:rsidRDefault="00155AAA" w:rsidP="00B850C8">
      <w:pPr>
        <w:pStyle w:val="Odlomakpopisa"/>
        <w:numPr>
          <w:ilvl w:val="0"/>
          <w:numId w:val="5"/>
        </w:numPr>
        <w:spacing w:after="120"/>
        <w:jc w:val="both"/>
        <w:rPr>
          <w:rFonts w:ascii="Times New Roman" w:hAnsi="Times New Roman"/>
          <w:szCs w:val="24"/>
          <w:lang w:val="hr-HR"/>
        </w:rPr>
      </w:pPr>
      <w:r w:rsidRPr="00B16836">
        <w:rPr>
          <w:rFonts w:ascii="Times New Roman" w:hAnsi="Times New Roman"/>
          <w:szCs w:val="24"/>
          <w:lang w:val="hr-HR"/>
        </w:rPr>
        <w:t>Glavni</w:t>
      </w:r>
      <w:r w:rsidR="006E075E" w:rsidRPr="00B16836">
        <w:rPr>
          <w:rFonts w:ascii="Times New Roman" w:hAnsi="Times New Roman"/>
          <w:szCs w:val="24"/>
          <w:lang w:val="hr-HR"/>
        </w:rPr>
        <w:t xml:space="preserve"> projekt </w:t>
      </w:r>
      <w:r w:rsidR="0049546F" w:rsidRPr="00B16836">
        <w:rPr>
          <w:rFonts w:ascii="Times New Roman" w:hAnsi="Times New Roman"/>
          <w:szCs w:val="24"/>
          <w:lang w:val="hr-HR"/>
        </w:rPr>
        <w:t xml:space="preserve">zajedničke </w:t>
      </w:r>
      <w:r w:rsidR="006E075E" w:rsidRPr="00B16836">
        <w:rPr>
          <w:rFonts w:ascii="Times New Roman" w:hAnsi="Times New Roman"/>
          <w:szCs w:val="24"/>
          <w:lang w:val="hr-HR"/>
        </w:rPr>
        <w:t xml:space="preserve">oznake </w:t>
      </w:r>
      <w:r w:rsidR="00725611" w:rsidRPr="00B16836">
        <w:rPr>
          <w:rFonts w:ascii="Times New Roman" w:hAnsi="Times New Roman"/>
          <w:szCs w:val="24"/>
          <w:lang w:val="hr-HR"/>
        </w:rPr>
        <w:t>VRTIĆ ŠANDROVAC</w:t>
      </w:r>
      <w:r w:rsidR="006E075E" w:rsidRPr="00B16836">
        <w:rPr>
          <w:rFonts w:ascii="Times New Roman" w:hAnsi="Times New Roman"/>
          <w:szCs w:val="24"/>
          <w:lang w:val="hr-HR"/>
        </w:rPr>
        <w:t xml:space="preserve"> izrađen po </w:t>
      </w:r>
      <w:r w:rsidR="00725611" w:rsidRPr="00B16836">
        <w:rPr>
          <w:rFonts w:ascii="Times New Roman" w:hAnsi="Times New Roman"/>
          <w:szCs w:val="24"/>
          <w:lang w:val="hr-HR"/>
        </w:rPr>
        <w:t>PROSTOR EKO d.o.o.</w:t>
      </w:r>
    </w:p>
    <w:p w:rsidR="006D7A0F" w:rsidRPr="00B16836" w:rsidRDefault="006D7A0F" w:rsidP="006D7A0F">
      <w:pPr>
        <w:pStyle w:val="Naslov2"/>
      </w:pPr>
      <w:bookmarkStart w:id="81" w:name="_Toc513463300"/>
      <w:bookmarkStart w:id="82" w:name="_Toc511120842"/>
      <w:bookmarkStart w:id="83" w:name="_Toc535316467"/>
      <w:r w:rsidRPr="00B16836">
        <w:t>2.5. KRITERIJI ZA OCJENU JEDNAKOVRIJEDNOSTI PREDMETA NABAVE</w:t>
      </w:r>
      <w:bookmarkEnd w:id="81"/>
      <w:bookmarkEnd w:id="82"/>
      <w:bookmarkEnd w:id="83"/>
    </w:p>
    <w:p w:rsidR="00F75717" w:rsidRPr="00B16836" w:rsidRDefault="00F75717" w:rsidP="00F75717">
      <w:pPr>
        <w:jc w:val="both"/>
        <w:rPr>
          <w:rFonts w:cs="Times New Roman"/>
          <w:szCs w:val="24"/>
        </w:rPr>
      </w:pPr>
      <w:bookmarkStart w:id="84" w:name="_Toc513463301"/>
      <w:r w:rsidRPr="00B16836">
        <w:rPr>
          <w:rFonts w:cs="Times New Roman"/>
          <w:szCs w:val="24"/>
        </w:rPr>
        <w:t>Nije primjenjivo.</w:t>
      </w:r>
    </w:p>
    <w:p w:rsidR="006D7A0F" w:rsidRPr="00B16836" w:rsidRDefault="006D7A0F" w:rsidP="006D7A0F">
      <w:pPr>
        <w:pStyle w:val="Naslov2"/>
      </w:pPr>
      <w:bookmarkStart w:id="85" w:name="_Toc535316468"/>
      <w:r w:rsidRPr="00B16836">
        <w:t>2.6. UPUĆIVANJE NA NORME</w:t>
      </w:r>
      <w:bookmarkEnd w:id="84"/>
      <w:bookmarkEnd w:id="85"/>
    </w:p>
    <w:p w:rsidR="006D7A0F" w:rsidRPr="00B16836" w:rsidRDefault="006D7A0F" w:rsidP="006E075E">
      <w:pPr>
        <w:jc w:val="both"/>
      </w:pPr>
      <w:r w:rsidRPr="00B16836">
        <w:t>Ukoliko Naručitelj u pojedinoj stavci troškovnika upućuje na određenu normu, takva uputa</w:t>
      </w:r>
      <w:r w:rsidRPr="00B16836">
        <w:br/>
        <w:t>je popraćena izrazom "ili jednakovrijedan".</w:t>
      </w:r>
    </w:p>
    <w:p w:rsidR="006D7A0F" w:rsidRPr="00B16836" w:rsidRDefault="006D7A0F" w:rsidP="006E075E">
      <w:pPr>
        <w:jc w:val="both"/>
      </w:pPr>
      <w:r w:rsidRPr="00B16836">
        <w:t>U tako opisanoj stavci troškovnika gospodarski subjekt može nuditi jednakovrijedne radove,</w:t>
      </w:r>
      <w:r w:rsidRPr="00B16836">
        <w:br/>
        <w:t>uslugu ili robu.</w:t>
      </w:r>
    </w:p>
    <w:p w:rsidR="006D7A0F" w:rsidRPr="00B16836" w:rsidRDefault="006D7A0F" w:rsidP="006E075E">
      <w:pPr>
        <w:jc w:val="both"/>
      </w:pPr>
      <w:r w:rsidRPr="00B16836">
        <w:t>Ako gospodarski subjekt nudi radove, uslugu ili robu, koji nisu u skladu s normom na koju je</w:t>
      </w:r>
      <w:r w:rsidRPr="00B16836">
        <w:br/>
        <w:t>Naručitelj uputio, mora u ponudi na zadovoljavajući način Naručitelju dokazati, bilo kojim</w:t>
      </w:r>
      <w:r w:rsidRPr="00B16836">
        <w:br/>
        <w:t>prikladnim sredstvom, što uključuje i sredstva dokazivanja iz čl. 213. Zakona o javnoj nabavi, da radovi, usluga ili roba koje nudi na jednakovrijedan način zadovoljavaju zahtjeve definirane normom određenom u stavci troškovnika.</w:t>
      </w:r>
    </w:p>
    <w:p w:rsidR="006D7A0F" w:rsidRPr="00B16836" w:rsidRDefault="006D7A0F" w:rsidP="006E075E">
      <w:pPr>
        <w:jc w:val="both"/>
      </w:pPr>
      <w:r w:rsidRPr="00B16836">
        <w:t>Radovi, usluga ili roba, koji su u stavci troškovnika opisani normom smatraju se ponuđenim</w:t>
      </w:r>
      <w:r w:rsidRPr="00B16836">
        <w:br/>
        <w:t>ukoliko gospodarski subjekt nije u ponudi dostavio dokaze da radovi, usluga ili roba koje</w:t>
      </w:r>
      <w:r w:rsidRPr="00B16836">
        <w:br/>
        <w:t>nudi za predmetnu stavku troškovnika na jednakovrijedan način zadovoljavaju zahtjeve</w:t>
      </w:r>
      <w:r w:rsidRPr="00B16836">
        <w:br/>
        <w:t>definirane normom.</w:t>
      </w:r>
    </w:p>
    <w:p w:rsidR="00517286" w:rsidRPr="00B16836" w:rsidRDefault="00517286" w:rsidP="00517286">
      <w:pPr>
        <w:pStyle w:val="Naslov2"/>
      </w:pPr>
      <w:bookmarkStart w:id="86" w:name="_Toc509306704"/>
      <w:bookmarkStart w:id="87" w:name="_Toc535316469"/>
      <w:bookmarkStart w:id="88" w:name="_Toc377632667"/>
      <w:bookmarkStart w:id="89" w:name="_Toc422066959"/>
      <w:bookmarkStart w:id="90" w:name="_Toc422146431"/>
      <w:bookmarkStart w:id="91" w:name="_Toc422146729"/>
      <w:bookmarkStart w:id="92" w:name="_Toc422146772"/>
      <w:bookmarkStart w:id="93" w:name="_Toc424732421"/>
      <w:bookmarkStart w:id="94" w:name="_Toc509306705"/>
      <w:bookmarkEnd w:id="79"/>
      <w:bookmarkEnd w:id="80"/>
      <w:r w:rsidRPr="00B16836">
        <w:t>2.</w:t>
      </w:r>
      <w:r w:rsidR="006D7A0F" w:rsidRPr="00B16836">
        <w:t>7</w:t>
      </w:r>
      <w:r w:rsidRPr="00B16836">
        <w:t>.</w:t>
      </w:r>
      <w:r w:rsidR="006B4C25" w:rsidRPr="00B16836">
        <w:t xml:space="preserve"> </w:t>
      </w:r>
      <w:r w:rsidRPr="00B16836">
        <w:t>TROŠKOVNIK</w:t>
      </w:r>
      <w:bookmarkEnd w:id="86"/>
      <w:bookmarkEnd w:id="87"/>
      <w:r w:rsidRPr="00B16836">
        <w:t xml:space="preserve">     </w:t>
      </w:r>
    </w:p>
    <w:p w:rsidR="00CE181A" w:rsidRPr="00B16836" w:rsidRDefault="00517286" w:rsidP="00FE63FD">
      <w:pPr>
        <w:jc w:val="both"/>
        <w:rPr>
          <w:rFonts w:cs="Times New Roman"/>
          <w:szCs w:val="24"/>
        </w:rPr>
      </w:pPr>
      <w:r w:rsidRPr="00B310D5">
        <w:rPr>
          <w:rFonts w:cs="Times New Roman"/>
          <w:szCs w:val="24"/>
        </w:rPr>
        <w:t>Troškovnik je izrađen u nestandardiziranom obliku, kao zasebni digitalni dokument u xls.</w:t>
      </w:r>
      <w:r w:rsidR="00B310D5">
        <w:rPr>
          <w:rFonts w:cs="Times New Roman"/>
          <w:szCs w:val="24"/>
        </w:rPr>
        <w:t xml:space="preserve"> </w:t>
      </w:r>
      <w:r w:rsidRPr="00B310D5">
        <w:rPr>
          <w:rFonts w:cs="Times New Roman"/>
          <w:szCs w:val="24"/>
        </w:rPr>
        <w:t xml:space="preserve">formatu te čini prilog </w:t>
      </w:r>
      <w:r w:rsidR="006D5EA5" w:rsidRPr="00B310D5">
        <w:rPr>
          <w:rFonts w:cs="Times New Roman"/>
          <w:szCs w:val="24"/>
        </w:rPr>
        <w:t>3</w:t>
      </w:r>
      <w:r w:rsidRPr="00B310D5">
        <w:rPr>
          <w:rFonts w:cs="Times New Roman"/>
          <w:szCs w:val="24"/>
        </w:rPr>
        <w:t>. ove dokumentacije o nabavi.</w:t>
      </w:r>
      <w:r w:rsidR="00145CAB" w:rsidRPr="00B16836">
        <w:rPr>
          <w:rFonts w:cs="Times New Roman"/>
          <w:szCs w:val="24"/>
        </w:rPr>
        <w:t xml:space="preserve"> </w:t>
      </w:r>
    </w:p>
    <w:p w:rsidR="00FE63FD" w:rsidRPr="00B16836" w:rsidRDefault="00FE63FD" w:rsidP="00FE63FD">
      <w:pPr>
        <w:jc w:val="both"/>
        <w:rPr>
          <w:rFonts w:cs="Times New Roman"/>
          <w:szCs w:val="24"/>
        </w:rPr>
      </w:pPr>
      <w:r w:rsidRPr="00B16836">
        <w:rPr>
          <w:rFonts w:cs="Times New Roman"/>
          <w:szCs w:val="24"/>
        </w:rPr>
        <w:t>Ukupna cijena ponude bez PDV-a je zbroj svih naprijed navedenih umnožaka.</w:t>
      </w:r>
    </w:p>
    <w:p w:rsidR="00FE63FD" w:rsidRPr="00B16836" w:rsidRDefault="00FE63FD" w:rsidP="00FE63FD">
      <w:pPr>
        <w:jc w:val="both"/>
        <w:rPr>
          <w:rFonts w:cs="Times New Roman"/>
          <w:szCs w:val="24"/>
        </w:rPr>
      </w:pPr>
      <w:r w:rsidRPr="00B16836">
        <w:rPr>
          <w:rFonts w:cs="Times New Roman"/>
          <w:szCs w:val="24"/>
        </w:rPr>
        <w:t xml:space="preserve">Jedinične cijene svake stavke Troškovnika i ukupna cijena ponude bez PDV-a moraju biti zaokružene na dvije decimale. </w:t>
      </w:r>
    </w:p>
    <w:p w:rsidR="00FE63FD" w:rsidRPr="00B16836" w:rsidRDefault="00FE63FD" w:rsidP="00FE63FD">
      <w:pPr>
        <w:jc w:val="both"/>
        <w:rPr>
          <w:rFonts w:cs="Times New Roman"/>
          <w:szCs w:val="24"/>
        </w:rPr>
      </w:pPr>
      <w:r w:rsidRPr="00B16836">
        <w:rPr>
          <w:rFonts w:cs="Times New Roman"/>
          <w:szCs w:val="24"/>
        </w:rPr>
        <w:t>U Troškovniku se ne smiju mijenjati količine ili opisi u pojedinim stavkama Troškovnika.</w:t>
      </w:r>
    </w:p>
    <w:p w:rsidR="00FE63FD" w:rsidRPr="00B16836" w:rsidRDefault="00FE63FD" w:rsidP="00FE63FD">
      <w:pPr>
        <w:jc w:val="both"/>
        <w:rPr>
          <w:rFonts w:cs="Times New Roman"/>
          <w:szCs w:val="24"/>
        </w:rPr>
      </w:pPr>
      <w:r w:rsidRPr="00B16836">
        <w:rPr>
          <w:rFonts w:cs="Times New Roman"/>
          <w:szCs w:val="24"/>
        </w:rPr>
        <w:t>Ponuditelji nisu obvezni Troškovnik ovjeravati i/ili potpisivati.</w:t>
      </w:r>
    </w:p>
    <w:p w:rsidR="00455F44" w:rsidRPr="00B16836" w:rsidRDefault="00455F44" w:rsidP="00455F44">
      <w:pPr>
        <w:pStyle w:val="Naslov2"/>
      </w:pPr>
      <w:bookmarkStart w:id="95" w:name="_Toc535316470"/>
      <w:r w:rsidRPr="00B16836">
        <w:t>2.</w:t>
      </w:r>
      <w:r w:rsidR="006D7A0F" w:rsidRPr="00B16836">
        <w:t>8</w:t>
      </w:r>
      <w:r w:rsidRPr="00B16836">
        <w:t>.</w:t>
      </w:r>
      <w:r w:rsidR="006B4C25" w:rsidRPr="00B16836">
        <w:t xml:space="preserve"> </w:t>
      </w:r>
      <w:r w:rsidRPr="00B16836">
        <w:t xml:space="preserve">MJESTO </w:t>
      </w:r>
      <w:bookmarkEnd w:id="88"/>
      <w:bookmarkEnd w:id="89"/>
      <w:r w:rsidRPr="00B16836">
        <w:t>IZVRŠENJA RADOVA</w:t>
      </w:r>
      <w:bookmarkEnd w:id="90"/>
      <w:bookmarkEnd w:id="91"/>
      <w:bookmarkEnd w:id="92"/>
      <w:bookmarkEnd w:id="93"/>
      <w:bookmarkEnd w:id="94"/>
      <w:bookmarkEnd w:id="95"/>
    </w:p>
    <w:p w:rsidR="00455F44" w:rsidRPr="00B16836" w:rsidRDefault="00455F44" w:rsidP="00392073">
      <w:pPr>
        <w:jc w:val="both"/>
        <w:rPr>
          <w:rFonts w:cs="Times New Roman"/>
          <w:szCs w:val="24"/>
        </w:rPr>
      </w:pPr>
      <w:r w:rsidRPr="00B16836">
        <w:rPr>
          <w:rFonts w:cs="Times New Roman"/>
          <w:szCs w:val="24"/>
        </w:rPr>
        <w:t xml:space="preserve">Mjesto izvršenja radova </w:t>
      </w:r>
      <w:bookmarkStart w:id="96" w:name="_Ref371503060"/>
      <w:bookmarkStart w:id="97" w:name="_Toc377632668"/>
      <w:bookmarkStart w:id="98" w:name="_Toc422066960"/>
      <w:bookmarkStart w:id="99" w:name="_Toc422146432"/>
      <w:bookmarkStart w:id="100" w:name="_Toc422146730"/>
      <w:bookmarkStart w:id="101" w:name="_Toc422146773"/>
      <w:bookmarkStart w:id="102" w:name="_Toc424732422"/>
      <w:r w:rsidRPr="00B16836">
        <w:rPr>
          <w:rFonts w:cs="Times New Roman"/>
          <w:szCs w:val="24"/>
        </w:rPr>
        <w:t xml:space="preserve">je </w:t>
      </w:r>
      <w:r w:rsidR="00725611" w:rsidRPr="00B16836">
        <w:rPr>
          <w:rFonts w:cs="Times New Roman"/>
          <w:szCs w:val="24"/>
        </w:rPr>
        <w:t>Šandrovac</w:t>
      </w:r>
      <w:r w:rsidR="00392073" w:rsidRPr="00B16836">
        <w:rPr>
          <w:rFonts w:cs="Times New Roman"/>
          <w:szCs w:val="24"/>
        </w:rPr>
        <w:t>;</w:t>
      </w:r>
      <w:r w:rsidR="00BD5419" w:rsidRPr="00B16836">
        <w:rPr>
          <w:rFonts w:cs="Times New Roman"/>
          <w:szCs w:val="24"/>
        </w:rPr>
        <w:t xml:space="preserve"> </w:t>
      </w:r>
      <w:r w:rsidR="00392073" w:rsidRPr="00B16836">
        <w:rPr>
          <w:rFonts w:cs="Times New Roman"/>
          <w:szCs w:val="24"/>
        </w:rPr>
        <w:t xml:space="preserve">na građevnoj čestici kčbr. </w:t>
      </w:r>
      <w:r w:rsidR="00725611" w:rsidRPr="00B16836">
        <w:rPr>
          <w:rFonts w:cs="Times New Roman"/>
          <w:szCs w:val="24"/>
        </w:rPr>
        <w:t>1373</w:t>
      </w:r>
      <w:r w:rsidR="00392073" w:rsidRPr="00B16836">
        <w:rPr>
          <w:rFonts w:cs="Times New Roman"/>
          <w:szCs w:val="24"/>
        </w:rPr>
        <w:t xml:space="preserve">, k.o. </w:t>
      </w:r>
      <w:r w:rsidR="00725611" w:rsidRPr="00B16836">
        <w:rPr>
          <w:rFonts w:cs="Times New Roman"/>
          <w:szCs w:val="24"/>
        </w:rPr>
        <w:t>Šandrovac</w:t>
      </w:r>
      <w:r w:rsidR="00392073" w:rsidRPr="00B16836">
        <w:rPr>
          <w:rFonts w:cs="Times New Roman"/>
          <w:szCs w:val="24"/>
        </w:rPr>
        <w:t>.</w:t>
      </w:r>
    </w:p>
    <w:p w:rsidR="00455F44" w:rsidRPr="00B16836" w:rsidRDefault="00455F44" w:rsidP="00455F44">
      <w:pPr>
        <w:pStyle w:val="Naslov2"/>
      </w:pPr>
      <w:bookmarkStart w:id="103" w:name="_Toc509306706"/>
      <w:bookmarkStart w:id="104" w:name="_Toc535316471"/>
      <w:r w:rsidRPr="00B16836">
        <w:t>2.</w:t>
      </w:r>
      <w:r w:rsidR="006D7A0F" w:rsidRPr="00B16836">
        <w:t>9</w:t>
      </w:r>
      <w:r w:rsidRPr="00B16836">
        <w:t>.</w:t>
      </w:r>
      <w:r w:rsidR="006B4C25" w:rsidRPr="00B16836">
        <w:t xml:space="preserve"> </w:t>
      </w:r>
      <w:r w:rsidRPr="00B16836">
        <w:t xml:space="preserve">ROK POČETKA </w:t>
      </w:r>
      <w:bookmarkEnd w:id="103"/>
      <w:r w:rsidR="00DB1A70" w:rsidRPr="00B16836">
        <w:t>I ZAVRŠETKA IZVRŠENJA UGOVORA</w:t>
      </w:r>
      <w:bookmarkEnd w:id="104"/>
    </w:p>
    <w:p w:rsidR="00455F44" w:rsidRPr="00B16836" w:rsidRDefault="00455F44" w:rsidP="00455F44">
      <w:pPr>
        <w:spacing w:after="0"/>
        <w:jc w:val="both"/>
        <w:rPr>
          <w:rFonts w:cs="Times New Roman"/>
          <w:szCs w:val="24"/>
        </w:rPr>
      </w:pPr>
      <w:r w:rsidRPr="00B16836">
        <w:rPr>
          <w:rFonts w:cs="Times New Roman"/>
          <w:szCs w:val="24"/>
        </w:rPr>
        <w:t>Ugovor o javnoj nabavi radova biti će sklopljen po završetku postupka javne nabave.</w:t>
      </w:r>
    </w:p>
    <w:p w:rsidR="00455F44" w:rsidRPr="00B16836" w:rsidRDefault="00455F44" w:rsidP="00455F44">
      <w:pPr>
        <w:jc w:val="both"/>
        <w:rPr>
          <w:rFonts w:cs="Times New Roman"/>
          <w:szCs w:val="24"/>
        </w:rPr>
      </w:pPr>
      <w:r w:rsidRPr="00B16836">
        <w:rPr>
          <w:rFonts w:cs="Times New Roman"/>
          <w:szCs w:val="24"/>
        </w:rPr>
        <w:t xml:space="preserve">Datum početka izvođenja radova ovisi o trajanju postupka javne nabave za izvršenje radova koji su predmet ugovora, te će točan datum početka biti definiran ugovorom. </w:t>
      </w:r>
    </w:p>
    <w:bookmarkEnd w:id="96"/>
    <w:bookmarkEnd w:id="97"/>
    <w:bookmarkEnd w:id="98"/>
    <w:bookmarkEnd w:id="99"/>
    <w:bookmarkEnd w:id="100"/>
    <w:bookmarkEnd w:id="101"/>
    <w:bookmarkEnd w:id="102"/>
    <w:p w:rsidR="00145CAB" w:rsidRPr="00B16836" w:rsidRDefault="00145CAB" w:rsidP="00145CAB">
      <w:pPr>
        <w:jc w:val="both"/>
        <w:rPr>
          <w:rFonts w:cs="Times New Roman"/>
          <w:szCs w:val="24"/>
        </w:rPr>
      </w:pPr>
      <w:r w:rsidRPr="00B16836">
        <w:rPr>
          <w:rFonts w:cs="Times New Roman"/>
          <w:szCs w:val="24"/>
        </w:rPr>
        <w:t xml:space="preserve">Rok za izvođenje radova koji su predmet nabave iznosi </w:t>
      </w:r>
      <w:r w:rsidR="00766F54" w:rsidRPr="00B16836">
        <w:rPr>
          <w:rFonts w:cs="Times New Roman"/>
          <w:szCs w:val="24"/>
        </w:rPr>
        <w:t>450</w:t>
      </w:r>
      <w:r w:rsidR="003253DF" w:rsidRPr="00B16836">
        <w:rPr>
          <w:rFonts w:cs="Times New Roman"/>
          <w:szCs w:val="24"/>
        </w:rPr>
        <w:t xml:space="preserve"> </w:t>
      </w:r>
      <w:r w:rsidRPr="00B16836">
        <w:rPr>
          <w:rFonts w:cs="Times New Roman"/>
          <w:szCs w:val="24"/>
        </w:rPr>
        <w:t>kalendarskih dana od dana potpisa Zapisnika o uvođenju u posao od strane predstavnika Naručitelja, stručnog nadzora i izvođača radova. Završetak radova se evidentira upisom u građevinski dnevnik.</w:t>
      </w:r>
    </w:p>
    <w:p w:rsidR="00C63C06" w:rsidRPr="00B16836" w:rsidRDefault="00781422" w:rsidP="00145CAB">
      <w:pPr>
        <w:jc w:val="both"/>
        <w:rPr>
          <w:rFonts w:cs="Times New Roman"/>
          <w:szCs w:val="24"/>
        </w:rPr>
      </w:pPr>
      <w:r w:rsidRPr="00B16836">
        <w:rPr>
          <w:rFonts w:cs="Times New Roman"/>
          <w:szCs w:val="24"/>
        </w:rPr>
        <w:t>U roku od 30 dana od završetka radova izvođač radova je dužan dostaviti dokumentaciju</w:t>
      </w:r>
      <w:r w:rsidR="00C63C06" w:rsidRPr="00B16836">
        <w:rPr>
          <w:rFonts w:cs="Times New Roman"/>
          <w:szCs w:val="24"/>
        </w:rPr>
        <w:t>, ateste, potvrde i sl.,</w:t>
      </w:r>
      <w:r w:rsidRPr="00B16836">
        <w:rPr>
          <w:rFonts w:cs="Times New Roman"/>
          <w:szCs w:val="24"/>
        </w:rPr>
        <w:t xml:space="preserve"> za tehnički pregled sa svim potrebnim prilozima. </w:t>
      </w:r>
      <w:r w:rsidR="00C63C06" w:rsidRPr="00B16836">
        <w:rPr>
          <w:rFonts w:cs="Times New Roman"/>
          <w:szCs w:val="24"/>
        </w:rPr>
        <w:t>U slučaju da se na tehničkom pregledu utvrde nedostaci na građevini, izvođač radova je dužan u propisanom roku otkloniti iste.</w:t>
      </w:r>
    </w:p>
    <w:p w:rsidR="00781422" w:rsidRPr="00B16836" w:rsidRDefault="00781422" w:rsidP="00145CAB">
      <w:pPr>
        <w:jc w:val="both"/>
        <w:rPr>
          <w:szCs w:val="24"/>
          <w:lang w:eastAsia="hr-BA"/>
        </w:rPr>
      </w:pPr>
      <w:r w:rsidRPr="00B16836">
        <w:rPr>
          <w:szCs w:val="24"/>
          <w:lang w:eastAsia="hr-BA"/>
        </w:rPr>
        <w:t>Ukoliko povjerenstvo za tehnički pregled utvrdi primjedbe, izvođač mora strogo poštivati rokove koji budu utvrđeni za otklanjanje primjedbi</w:t>
      </w:r>
      <w:r w:rsidR="00264AF1" w:rsidRPr="00B16836">
        <w:rPr>
          <w:szCs w:val="24"/>
          <w:lang w:eastAsia="hr-BA"/>
        </w:rPr>
        <w:t>.</w:t>
      </w:r>
    </w:p>
    <w:p w:rsidR="00781422" w:rsidRPr="00B16836" w:rsidRDefault="00781422" w:rsidP="00145CAB">
      <w:pPr>
        <w:jc w:val="both"/>
        <w:rPr>
          <w:rFonts w:cs="Times New Roman"/>
          <w:szCs w:val="24"/>
        </w:rPr>
      </w:pPr>
      <w:r w:rsidRPr="00B16836">
        <w:rPr>
          <w:rFonts w:cs="Times New Roman"/>
          <w:szCs w:val="24"/>
        </w:rPr>
        <w:t>U roku od najviše 8 dana od dana ishođenja uporabne dozvole potpisuje se Zapisnik o primopredaji radova, od strane predstavnika Naručitelja, stručnog nadzora i izvođača radova. Jamstveni rok počinje teći od dana potpisa Zapisnika o primopredaji radova.</w:t>
      </w:r>
    </w:p>
    <w:p w:rsidR="00874523" w:rsidRPr="00B16836" w:rsidRDefault="00874523" w:rsidP="00874523">
      <w:pPr>
        <w:jc w:val="both"/>
        <w:rPr>
          <w:rFonts w:cs="Times New Roman"/>
          <w:i/>
          <w:color w:val="76923C" w:themeColor="accent3" w:themeShade="BF"/>
          <w:szCs w:val="24"/>
        </w:rPr>
      </w:pPr>
      <w:bookmarkStart w:id="105" w:name="_Toc509306708"/>
      <w:r w:rsidRPr="00B16836">
        <w:rPr>
          <w:rFonts w:cs="Times New Roman"/>
          <w:szCs w:val="24"/>
        </w:rPr>
        <w:t>Završetak ugovora je po isteku jamstvenog roka</w:t>
      </w:r>
      <w:r w:rsidR="00264AF1" w:rsidRPr="00B16836">
        <w:rPr>
          <w:rFonts w:cs="Times New Roman"/>
          <w:szCs w:val="24"/>
        </w:rPr>
        <w:t>.</w:t>
      </w:r>
    </w:p>
    <w:p w:rsidR="00455F44" w:rsidRPr="00B16836" w:rsidRDefault="00455F44" w:rsidP="00455F44">
      <w:pPr>
        <w:pStyle w:val="Naslov2"/>
      </w:pPr>
      <w:bookmarkStart w:id="106" w:name="_Toc535316472"/>
      <w:r w:rsidRPr="00B16836">
        <w:t>2.</w:t>
      </w:r>
      <w:r w:rsidR="006D7A0F" w:rsidRPr="00B16836">
        <w:t>10</w:t>
      </w:r>
      <w:r w:rsidRPr="00B16836">
        <w:t>.</w:t>
      </w:r>
      <w:r w:rsidR="006B4C25" w:rsidRPr="00B16836">
        <w:t xml:space="preserve"> </w:t>
      </w:r>
      <w:r w:rsidRPr="00B16836">
        <w:t>OPCIJE I MOGUĆA OBNAVLJANJA UGOVORA</w:t>
      </w:r>
      <w:bookmarkEnd w:id="105"/>
      <w:bookmarkEnd w:id="106"/>
    </w:p>
    <w:p w:rsidR="00DD2E12" w:rsidRPr="00B16836" w:rsidRDefault="00455F44" w:rsidP="006D5EA5">
      <w:pPr>
        <w:spacing w:after="0"/>
        <w:rPr>
          <w:rFonts w:cs="Times New Roman"/>
          <w:szCs w:val="24"/>
        </w:rPr>
      </w:pPr>
      <w:r w:rsidRPr="00B16836">
        <w:rPr>
          <w:rFonts w:cs="Times New Roman"/>
          <w:szCs w:val="24"/>
        </w:rPr>
        <w:t>Nije primjenjivo</w:t>
      </w:r>
    </w:p>
    <w:p w:rsidR="00DD2E12" w:rsidRPr="00B16836" w:rsidRDefault="008205AB" w:rsidP="00C77675">
      <w:pPr>
        <w:pStyle w:val="Naslov1"/>
        <w:rPr>
          <w:lang w:val="hr-HR"/>
        </w:rPr>
      </w:pPr>
      <w:bookmarkStart w:id="107" w:name="_Toc506463320"/>
      <w:bookmarkStart w:id="108" w:name="_Toc535316473"/>
      <w:bookmarkEnd w:id="51"/>
      <w:r w:rsidRPr="00B16836">
        <w:rPr>
          <w:lang w:val="hr-HR"/>
        </w:rPr>
        <w:t xml:space="preserve">3. </w:t>
      </w:r>
      <w:r w:rsidR="00DD2E12" w:rsidRPr="00B16836">
        <w:rPr>
          <w:lang w:val="hr-HR"/>
        </w:rPr>
        <w:t>OSNOVE ZA ISKLJUČENJE GOSPODARSKOG SUBJEKTA</w:t>
      </w:r>
      <w:bookmarkEnd w:id="107"/>
      <w:bookmarkEnd w:id="108"/>
    </w:p>
    <w:p w:rsidR="00DD2E12" w:rsidRPr="00B16836" w:rsidRDefault="008E769C" w:rsidP="008E769C">
      <w:pPr>
        <w:rPr>
          <w:rFonts w:eastAsia="Calibri"/>
          <w:b/>
        </w:rPr>
      </w:pPr>
      <w:bookmarkStart w:id="109" w:name="_Toc506463321"/>
      <w:r w:rsidRPr="00B16836">
        <w:rPr>
          <w:rFonts w:eastAsia="Calibri"/>
          <w:b/>
        </w:rPr>
        <w:t xml:space="preserve">3.1. </w:t>
      </w:r>
      <w:r w:rsidR="00DD2E12" w:rsidRPr="00B16836">
        <w:rPr>
          <w:rFonts w:eastAsia="Calibri"/>
          <w:b/>
        </w:rPr>
        <w:t>Nekažnjavanje</w:t>
      </w:r>
      <w:bookmarkEnd w:id="109"/>
    </w:p>
    <w:p w:rsidR="00DD2E12" w:rsidRPr="00B16836" w:rsidRDefault="00DD2E12" w:rsidP="00145CAB">
      <w:pPr>
        <w:jc w:val="both"/>
      </w:pPr>
      <w:r w:rsidRPr="00B16836">
        <w:t>Naručitelj je obvezan isključiti gospodarskog subjekta iz postupka javne nabave ako utvrdi da:</w:t>
      </w:r>
    </w:p>
    <w:p w:rsidR="00DD2E12" w:rsidRPr="00B16836" w:rsidRDefault="00DD2E12" w:rsidP="00F81F01">
      <w:pPr>
        <w:jc w:val="both"/>
        <w:rPr>
          <w:b/>
        </w:rPr>
      </w:pPr>
      <w:bookmarkStart w:id="110" w:name="_Toc474221169"/>
      <w:bookmarkStart w:id="111" w:name="_Toc506463322"/>
      <w:r w:rsidRPr="00B16836">
        <w:rPr>
          <w:b/>
        </w:rPr>
        <w:t>3.1.1.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bookmarkEnd w:id="110"/>
      <w:bookmarkEnd w:id="111"/>
    </w:p>
    <w:p w:rsidR="00DD2E12" w:rsidRPr="00B16836" w:rsidRDefault="00DD2E12" w:rsidP="00F81F01">
      <w:pPr>
        <w:jc w:val="both"/>
        <w:rPr>
          <w:b/>
        </w:rPr>
      </w:pPr>
      <w:r w:rsidRPr="00B16836">
        <w:rPr>
          <w:b/>
        </w:rPr>
        <w:t>a) sudjelovanje u zločinačkoj organizaciji, na temelju</w:t>
      </w:r>
    </w:p>
    <w:p w:rsidR="00DD2E12" w:rsidRPr="00B16836" w:rsidRDefault="00DD2E12" w:rsidP="00F81F01">
      <w:pPr>
        <w:jc w:val="both"/>
      </w:pPr>
      <w:r w:rsidRPr="00B16836">
        <w:t>– članka 328. (zločinačko udruženje) i članka 329. (počinjenje kaznenog djela u sastavu zločinačkog udruženja) Kaznenog zakona</w:t>
      </w:r>
    </w:p>
    <w:p w:rsidR="00DD2E12" w:rsidRPr="00B16836" w:rsidRDefault="00DD2E12" w:rsidP="00F81F01">
      <w:pPr>
        <w:jc w:val="both"/>
      </w:pPr>
      <w:r w:rsidRPr="00B16836">
        <w:t>– članka 333. (udruživanje za počinjenje kaznenih djela), iz Kaznenog zakona (»Narodne novine«, br. 110/97., 27/98., 50/00., 129/00., 51/01., 111/03., 190/03., 105/04., 84/05., 71/06., 110/07., 152/08., 57/11., 77/11. i 143/12.)</w:t>
      </w:r>
    </w:p>
    <w:p w:rsidR="00DD2E12" w:rsidRPr="00B16836" w:rsidRDefault="00DD2E12" w:rsidP="00DD2E12">
      <w:pPr>
        <w:spacing w:after="48"/>
        <w:ind w:firstLine="408"/>
        <w:jc w:val="both"/>
        <w:textAlignment w:val="baseline"/>
        <w:rPr>
          <w:rFonts w:cs="Times New Roman"/>
          <w:b/>
          <w:szCs w:val="24"/>
        </w:rPr>
      </w:pPr>
      <w:r w:rsidRPr="00B16836">
        <w:rPr>
          <w:rFonts w:cs="Times New Roman"/>
          <w:b/>
          <w:szCs w:val="24"/>
        </w:rPr>
        <w:t>b) korupciju, na temelju</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D2E12" w:rsidRPr="00B16836" w:rsidRDefault="00DD2E12" w:rsidP="00DD2E12">
      <w:pPr>
        <w:spacing w:after="48"/>
        <w:ind w:firstLine="408"/>
        <w:jc w:val="both"/>
        <w:textAlignment w:val="baseline"/>
        <w:rPr>
          <w:rFonts w:cs="Times New Roman"/>
          <w:b/>
          <w:szCs w:val="24"/>
        </w:rPr>
      </w:pPr>
      <w:r w:rsidRPr="00B16836">
        <w:rPr>
          <w:rFonts w:cs="Times New Roman"/>
          <w:b/>
          <w:szCs w:val="24"/>
        </w:rPr>
        <w:t>c) prijevaru, na temelju</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236. (prijevara), članka 247. (prijevara u gospodarskom poslovanju), članka 256. (utaja poreza ili carine) i članka 258. (subvencijska prijevara) Kaznenog zakona</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224. (prijevara), članka 293. (prijevara u gospodarskom poslovanju) i članka 286. (utaja poreza i drugih davanja) iz Kaznenog zakona (»Narodne novine«, br. 110/97., 27/98., 50/00., 129/00., 51/01., 111/03., 190/03., 105/04., 84/05., 71/06., 110/07., 152/08., 57/11., 77/11. i 143/12.)</w:t>
      </w:r>
    </w:p>
    <w:p w:rsidR="00DD2E12" w:rsidRPr="00B16836" w:rsidRDefault="00DD2E12" w:rsidP="00DD2E12">
      <w:pPr>
        <w:spacing w:after="48"/>
        <w:ind w:firstLine="408"/>
        <w:jc w:val="both"/>
        <w:textAlignment w:val="baseline"/>
        <w:rPr>
          <w:rFonts w:cs="Times New Roman"/>
          <w:b/>
          <w:szCs w:val="24"/>
        </w:rPr>
      </w:pPr>
      <w:r w:rsidRPr="00B16836">
        <w:rPr>
          <w:rFonts w:cs="Times New Roman"/>
          <w:b/>
          <w:szCs w:val="24"/>
        </w:rPr>
        <w:t>d) terorizam ili kaznena djela povezana s terorističkim aktivnostima, na temelju</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97. (terorizam), članka 99. (javno poticanje na terorizam), članka 100. (novačenje za terorizam), članka 101. (obuka za terorizam) i članka 102. (terorističko udruženje) Kaznenog zakona</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169. (terorizam), članka 169.a (javno poticanje na terorizam) i članka 169.b (novačenje i obuka za terorizam) iz Kaznenog zakona (»Narodne novine«, br. 110/97., 27/98., 50/00., 129/00., 51/01., 111/03., 190/03., 105/04., 84/05., 71/06., 110/07., 152/08., 57/11., 77/11. i 143/12.)</w:t>
      </w:r>
    </w:p>
    <w:p w:rsidR="00DD2E12" w:rsidRPr="00B16836" w:rsidRDefault="00DD2E12" w:rsidP="00DD2E12">
      <w:pPr>
        <w:spacing w:after="48"/>
        <w:ind w:firstLine="408"/>
        <w:jc w:val="both"/>
        <w:textAlignment w:val="baseline"/>
        <w:rPr>
          <w:rFonts w:cs="Times New Roman"/>
          <w:b/>
          <w:szCs w:val="24"/>
        </w:rPr>
      </w:pPr>
      <w:r w:rsidRPr="00B16836">
        <w:rPr>
          <w:rFonts w:cs="Times New Roman"/>
          <w:b/>
          <w:szCs w:val="24"/>
        </w:rPr>
        <w:t>e) pranje novca ili financiranje terorizma, na temelju</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98. (financiranje terorizma) i članka 265. (pranje novca) Kaznenog zakona</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279. (pranje novca) iz Kaznenog zakona (»Narodne novine«, br. 110/97., 27/98., 50/00., 129/00., 51/01., 111/03., 190/03., 105/04., 84/05., 71/06., 110/07., 152/08., 57/11., 77/11. i 143/12.)</w:t>
      </w:r>
    </w:p>
    <w:p w:rsidR="00DD2E12" w:rsidRPr="00B16836" w:rsidRDefault="00DD2E12" w:rsidP="00DD2E12">
      <w:pPr>
        <w:spacing w:after="48"/>
        <w:ind w:firstLine="408"/>
        <w:jc w:val="both"/>
        <w:textAlignment w:val="baseline"/>
        <w:rPr>
          <w:rFonts w:cs="Times New Roman"/>
          <w:b/>
          <w:szCs w:val="24"/>
        </w:rPr>
      </w:pPr>
      <w:r w:rsidRPr="00B16836">
        <w:rPr>
          <w:rFonts w:cs="Times New Roman"/>
          <w:b/>
          <w:szCs w:val="24"/>
        </w:rPr>
        <w:t>f) dječji rad ili druge oblike trgovanja ljudima, na temelju</w:t>
      </w:r>
    </w:p>
    <w:p w:rsidR="00DD2E12" w:rsidRPr="00B16836" w:rsidRDefault="00DD2E12" w:rsidP="00DD2E12">
      <w:pPr>
        <w:spacing w:after="48"/>
        <w:ind w:firstLine="408"/>
        <w:jc w:val="both"/>
        <w:textAlignment w:val="baseline"/>
        <w:rPr>
          <w:rFonts w:cs="Times New Roman"/>
          <w:szCs w:val="24"/>
        </w:rPr>
      </w:pPr>
      <w:r w:rsidRPr="00B16836">
        <w:rPr>
          <w:rFonts w:cs="Times New Roman"/>
          <w:szCs w:val="24"/>
        </w:rPr>
        <w:t>– članka 106. (trgovanje ljudima) Kaznenog zakona</w:t>
      </w:r>
    </w:p>
    <w:p w:rsidR="00FE63FD" w:rsidRPr="00B16836" w:rsidRDefault="00DD2E12" w:rsidP="00DD2E12">
      <w:pPr>
        <w:spacing w:after="48"/>
        <w:ind w:firstLine="408"/>
        <w:jc w:val="both"/>
        <w:textAlignment w:val="baseline"/>
        <w:rPr>
          <w:rFonts w:cs="Times New Roman"/>
          <w:szCs w:val="24"/>
        </w:rPr>
      </w:pPr>
      <w:r w:rsidRPr="00B16836">
        <w:rPr>
          <w:rFonts w:cs="Times New Roman"/>
          <w:szCs w:val="24"/>
        </w:rPr>
        <w:t xml:space="preserve">– članka 175. (trgovanje ljudima i ropstvo) iz Kaznenog zakona (»Narodne novine«, br. 110/97., 27/98., 50/00., 129/00., 51/01., 111/03., 190/03., 105/04., 84/05., 71/06., 110/07., 152/08., 57/11., 77/11. i 143/12.), </w:t>
      </w:r>
    </w:p>
    <w:p w:rsidR="00DD2E12" w:rsidRPr="00B16836" w:rsidRDefault="00DD2E12" w:rsidP="00FE63FD">
      <w:pPr>
        <w:spacing w:after="48"/>
        <w:jc w:val="both"/>
        <w:textAlignment w:val="baseline"/>
        <w:rPr>
          <w:rFonts w:cs="Times New Roman"/>
          <w:szCs w:val="24"/>
        </w:rPr>
      </w:pPr>
      <w:r w:rsidRPr="00B16836">
        <w:rPr>
          <w:rFonts w:cs="Times New Roman"/>
          <w:szCs w:val="24"/>
        </w:rPr>
        <w:t>ili</w:t>
      </w:r>
    </w:p>
    <w:p w:rsidR="00DD2E12" w:rsidRPr="00B16836" w:rsidRDefault="00DD2E12" w:rsidP="00FE63FD">
      <w:pPr>
        <w:spacing w:after="0"/>
        <w:jc w:val="both"/>
        <w:textAlignment w:val="baseline"/>
        <w:rPr>
          <w:rFonts w:cs="Times New Roman"/>
          <w:b/>
          <w:szCs w:val="24"/>
        </w:rPr>
      </w:pPr>
      <w:r w:rsidRPr="00B16836">
        <w:rPr>
          <w:rFonts w:cs="Times New Roman"/>
          <w:b/>
          <w:szCs w:val="24"/>
        </w:rPr>
        <w:t>3.1.2.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DD2E12" w:rsidRPr="00B16836" w:rsidRDefault="00DD2E12" w:rsidP="00FE63FD">
      <w:pPr>
        <w:spacing w:before="240"/>
        <w:jc w:val="both"/>
        <w:rPr>
          <w:rFonts w:cs="Times New Roman"/>
          <w:szCs w:val="24"/>
        </w:rPr>
      </w:pPr>
      <w:r w:rsidRPr="00B16836">
        <w:rPr>
          <w:rFonts w:cs="Times New Roman"/>
          <w:szCs w:val="24"/>
        </w:rPr>
        <w:t>Naručitelj obvezan je isključiti gospodarskog subjekta u bilo kojem trenutku tijekom postupka javne nabave ako utvrdi da postoje gore navedene osnove za isključenje.</w:t>
      </w:r>
    </w:p>
    <w:p w:rsidR="00DD2E12" w:rsidRPr="00B16836" w:rsidRDefault="00DD2E12" w:rsidP="00DD2E12">
      <w:pPr>
        <w:spacing w:after="0"/>
        <w:jc w:val="both"/>
        <w:rPr>
          <w:rFonts w:cs="Times New Roman"/>
          <w:szCs w:val="24"/>
        </w:rPr>
      </w:pPr>
      <w:r w:rsidRPr="00B16836">
        <w:rPr>
          <w:rFonts w:cs="Times New Roman"/>
          <w:szCs w:val="24"/>
        </w:rPr>
        <w:t xml:space="preserve">Za potrebe utvrđivanja gore navedenog gospodarski subjekt </w:t>
      </w:r>
      <w:r w:rsidRPr="00B16836">
        <w:rPr>
          <w:rFonts w:cs="Times New Roman"/>
          <w:szCs w:val="24"/>
          <w:u w:val="single"/>
        </w:rPr>
        <w:t>u ponudi dostavlja</w:t>
      </w:r>
      <w:r w:rsidRPr="00B16836">
        <w:rPr>
          <w:rFonts w:cs="Times New Roman"/>
          <w:szCs w:val="24"/>
        </w:rPr>
        <w:t>:</w:t>
      </w:r>
    </w:p>
    <w:p w:rsidR="00DD2E12" w:rsidRPr="00B16836" w:rsidRDefault="00DD2E12" w:rsidP="00B850C8">
      <w:pPr>
        <w:pStyle w:val="Odlomakpopisa"/>
        <w:numPr>
          <w:ilvl w:val="0"/>
          <w:numId w:val="5"/>
        </w:numPr>
        <w:jc w:val="both"/>
        <w:rPr>
          <w:rFonts w:ascii="Times New Roman" w:hAnsi="Times New Roman"/>
          <w:b/>
          <w:szCs w:val="24"/>
          <w:lang w:val="hr-HR"/>
        </w:rPr>
      </w:pPr>
      <w:r w:rsidRPr="00B16836">
        <w:rPr>
          <w:rFonts w:ascii="Times New Roman" w:hAnsi="Times New Roman"/>
          <w:b/>
          <w:szCs w:val="24"/>
          <w:lang w:val="hr-HR"/>
        </w:rPr>
        <w:t xml:space="preserve">kao preliminarni dokaz nepostojanja osnova za isključenje ispunjen obrazac Europske jedinstvene dokumentacije o nabavi (ESPD) Dio III. Osnove za isključenje, odjeljak A: Osnove povezane s kaznenim presudama za sve gospodarske subjekte </w:t>
      </w:r>
      <w:r w:rsidR="004E2571" w:rsidRPr="00B16836">
        <w:rPr>
          <w:rFonts w:ascii="Times New Roman" w:hAnsi="Times New Roman"/>
          <w:b/>
          <w:szCs w:val="24"/>
          <w:lang w:val="hr-HR"/>
        </w:rPr>
        <w:t>u ponudi</w:t>
      </w:r>
    </w:p>
    <w:p w:rsidR="00DD2E12" w:rsidRPr="00B16836" w:rsidRDefault="00DD2E12" w:rsidP="00DD2E12">
      <w:pPr>
        <w:jc w:val="both"/>
        <w:rPr>
          <w:rFonts w:cs="Times New Roman"/>
          <w:szCs w:val="24"/>
        </w:rPr>
      </w:pPr>
      <w:r w:rsidRPr="00B16836">
        <w:rPr>
          <w:rFonts w:cs="Times New Roman"/>
          <w:szCs w:val="24"/>
        </w:rPr>
        <w:t xml:space="preserve">Naručitelj će prije donošenja Odluke </w:t>
      </w:r>
      <w:r w:rsidR="00F81F01" w:rsidRPr="00B16836">
        <w:rPr>
          <w:rFonts w:cs="Times New Roman"/>
          <w:szCs w:val="24"/>
        </w:rPr>
        <w:t xml:space="preserve">o odabiru </w:t>
      </w:r>
      <w:r w:rsidRPr="00B16836">
        <w:rPr>
          <w:rFonts w:cs="Times New Roman"/>
          <w:szCs w:val="24"/>
        </w:rPr>
        <w:t xml:space="preserve">zatražiti od ponuditelja koji je podnio </w:t>
      </w:r>
      <w:r w:rsidR="00791973" w:rsidRPr="00B16836">
        <w:rPr>
          <w:rFonts w:cs="Times New Roman"/>
          <w:szCs w:val="24"/>
        </w:rPr>
        <w:t xml:space="preserve">ekonomski </w:t>
      </w:r>
      <w:r w:rsidRPr="00B16836">
        <w:rPr>
          <w:rFonts w:cs="Times New Roman"/>
          <w:szCs w:val="24"/>
        </w:rPr>
        <w:t>najpovoljniju ponudu da u primjerenom roku, ne kraćem od 5 dana, dostavi ažurirane popratne dokumente kojima dokazuje nepostojanje osnova za isključenje iz ove podtočke i to:</w:t>
      </w:r>
    </w:p>
    <w:p w:rsidR="00DD2E12" w:rsidRPr="00B16836" w:rsidRDefault="00DD2E12" w:rsidP="00B850C8">
      <w:pPr>
        <w:pStyle w:val="Odlomakpopisa"/>
        <w:numPr>
          <w:ilvl w:val="0"/>
          <w:numId w:val="15"/>
        </w:numPr>
        <w:suppressAutoHyphens/>
        <w:autoSpaceDN w:val="0"/>
        <w:jc w:val="both"/>
        <w:textAlignment w:val="baseline"/>
        <w:rPr>
          <w:rFonts w:ascii="Times New Roman" w:hAnsi="Times New Roman"/>
          <w:szCs w:val="24"/>
          <w:lang w:val="hr-HR"/>
        </w:rPr>
      </w:pPr>
      <w:r w:rsidRPr="00B16836">
        <w:rPr>
          <w:rFonts w:ascii="Times New Roman" w:hAnsi="Times New Roman"/>
          <w:szCs w:val="24"/>
          <w:lang w:val="hr-HR"/>
        </w:rPr>
        <w:t xml:space="preserve">izvadak iz kaznene evidencije ili drugog odgovarajućeg registra ili, ako to nije moguće, </w:t>
      </w:r>
    </w:p>
    <w:p w:rsidR="00DD2E12" w:rsidRPr="00B16836" w:rsidRDefault="00DD2E12" w:rsidP="00B850C8">
      <w:pPr>
        <w:pStyle w:val="Odlomakpopisa"/>
        <w:numPr>
          <w:ilvl w:val="0"/>
          <w:numId w:val="15"/>
        </w:numPr>
        <w:suppressAutoHyphens/>
        <w:autoSpaceDN w:val="0"/>
        <w:jc w:val="both"/>
        <w:textAlignment w:val="baseline"/>
        <w:rPr>
          <w:rFonts w:ascii="Times New Roman" w:hAnsi="Times New Roman"/>
          <w:szCs w:val="24"/>
          <w:lang w:val="hr-HR"/>
        </w:rPr>
      </w:pPr>
      <w:r w:rsidRPr="00B16836">
        <w:rPr>
          <w:rFonts w:ascii="Times New Roman" w:hAnsi="Times New Roman"/>
          <w:szCs w:val="24"/>
          <w:lang w:val="hr-HR"/>
        </w:rPr>
        <w:t>jednakovrijedni dokument nadležne sudske ili upravne vlasti u državi poslovnog nastana gospodarskog subjekta, odnosno državi čiji je osoba državljanin, kojim se dokazuje da ne postoje osnove za isključenje iz članka 251. stavka 1. Zakona o javnoj nabavi</w:t>
      </w:r>
    </w:p>
    <w:p w:rsidR="00DD2E12" w:rsidRPr="00B16836" w:rsidRDefault="00DD2E12" w:rsidP="00B850C8">
      <w:pPr>
        <w:pStyle w:val="Odlomakpopisa"/>
        <w:numPr>
          <w:ilvl w:val="0"/>
          <w:numId w:val="15"/>
        </w:numPr>
        <w:suppressAutoHyphens/>
        <w:autoSpaceDN w:val="0"/>
        <w:jc w:val="both"/>
        <w:textAlignment w:val="baseline"/>
        <w:rPr>
          <w:rFonts w:ascii="Times New Roman" w:hAnsi="Times New Roman"/>
          <w:szCs w:val="24"/>
          <w:lang w:val="hr-HR"/>
        </w:rPr>
      </w:pPr>
      <w:r w:rsidRPr="00B16836">
        <w:rPr>
          <w:rFonts w:ascii="Times New Roman" w:hAnsi="Times New Roman"/>
          <w:szCs w:val="24"/>
          <w:lang w:val="hr-HR"/>
        </w:rPr>
        <w:t>ako se u državi poslovnog nastana gospodarskog subjekta, odnosno državi čiji je osoba državljanin ne izdaju dokumenti iz točaka 1. i 2. ovog stavka ili ako ne obuhvaćaju sve okolnosti iz podtočke 3.1.,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81F01" w:rsidRPr="00B16836" w:rsidRDefault="00174584" w:rsidP="00F81F01">
      <w:pPr>
        <w:jc w:val="both"/>
        <w:rPr>
          <w:rFonts w:cs="Times New Roman"/>
          <w:szCs w:val="24"/>
        </w:rPr>
      </w:pPr>
      <w:r w:rsidRPr="00B16836">
        <w:rPr>
          <w:rFonts w:cs="Times New Roman"/>
          <w:szCs w:val="24"/>
        </w:rPr>
        <w:t>Odredbe točke 3.1.</w:t>
      </w:r>
      <w:r w:rsidR="00F81F01" w:rsidRPr="00B16836">
        <w:rPr>
          <w:rFonts w:cs="Times New Roman"/>
          <w:szCs w:val="24"/>
        </w:rPr>
        <w:t xml:space="preserve"> odnose se na sve članove zajednice gospodarskih subjekata. </w:t>
      </w:r>
    </w:p>
    <w:p w:rsidR="00F81F01" w:rsidRPr="00B16836" w:rsidRDefault="00F81F01" w:rsidP="00F81F01">
      <w:pPr>
        <w:jc w:val="both"/>
        <w:rPr>
          <w:rFonts w:cs="Times New Roman"/>
          <w:szCs w:val="24"/>
        </w:rPr>
      </w:pPr>
      <w:r w:rsidRPr="00B16836">
        <w:rPr>
          <w:rFonts w:cs="Times New Roman"/>
          <w:szCs w:val="24"/>
        </w:rPr>
        <w:t xml:space="preserve">Odredbe točke 3.1. odnose se i na podugovaratelje. Ako Naručitelj utvrdi da postoji osnova za isključenje podugovaratelja, zatražit će od gospodarskog subjekta zamjenu tog podugovaratelja u roku ne kraćem od 5 dana. </w:t>
      </w:r>
    </w:p>
    <w:p w:rsidR="00CC0861" w:rsidRPr="00B16836" w:rsidRDefault="00F81F01" w:rsidP="00F81F01">
      <w:pPr>
        <w:jc w:val="both"/>
        <w:rPr>
          <w:rFonts w:cs="Times New Roman"/>
          <w:szCs w:val="24"/>
        </w:rPr>
      </w:pPr>
      <w:r w:rsidRPr="00B16836">
        <w:rPr>
          <w:rFonts w:cs="Times New Roman"/>
          <w:szCs w:val="24"/>
        </w:rPr>
        <w:t>Odredbe točke 3.1.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DD2E12" w:rsidRPr="00B16836" w:rsidRDefault="00DD2E12" w:rsidP="00DD2E12">
      <w:pPr>
        <w:jc w:val="both"/>
        <w:rPr>
          <w:rFonts w:cs="Times New Roman"/>
          <w:b/>
          <w:bCs/>
          <w:iCs/>
          <w:szCs w:val="24"/>
        </w:rPr>
      </w:pPr>
      <w:r w:rsidRPr="00B16836">
        <w:rPr>
          <w:rFonts w:cs="Times New Roman"/>
          <w:b/>
          <w:szCs w:val="24"/>
        </w:rPr>
        <w:t xml:space="preserve">Dokazivanje </w:t>
      </w:r>
      <w:r w:rsidRPr="00B16836">
        <w:rPr>
          <w:rFonts w:cs="Times New Roman"/>
          <w:b/>
          <w:bCs/>
          <w:iCs/>
          <w:szCs w:val="24"/>
        </w:rPr>
        <w:t>pouzdanosti</w:t>
      </w:r>
    </w:p>
    <w:p w:rsidR="00DD2E12" w:rsidRPr="00B16836" w:rsidRDefault="00DD2E12" w:rsidP="00DD2E12">
      <w:pPr>
        <w:jc w:val="both"/>
        <w:rPr>
          <w:rFonts w:cs="Times New Roman"/>
          <w:b/>
          <w:szCs w:val="24"/>
        </w:rPr>
      </w:pPr>
      <w:r w:rsidRPr="00B16836">
        <w:rPr>
          <w:rFonts w:cs="Times New Roman"/>
          <w:bCs/>
          <w:iCs/>
          <w:szCs w:val="24"/>
        </w:rPr>
        <w:t xml:space="preserve">Sukladno odredbama članka 255. ZJN, </w:t>
      </w:r>
      <w:r w:rsidRPr="00B16836">
        <w:rPr>
          <w:rFonts w:cs="Times New Roman"/>
          <w:szCs w:val="24"/>
        </w:rPr>
        <w:t>gospodarski subjekt kod kojeg su ostvarene osnove za isključenje iz točke 3.1.1. i 3.1.2. ove dokumentacije može Naručitelju dostaviti dokaze o mjerama koje je poduzeo kako bi dokazao svoju pouzdanost bez obzira na postojanje relevantne osnove za isključenje. Takav gospodarski subjekt obvezan je u ESPD obrascu</w:t>
      </w:r>
      <w:r w:rsidRPr="00B16836">
        <w:rPr>
          <w:rFonts w:cs="Times New Roman"/>
          <w:b/>
          <w:szCs w:val="24"/>
        </w:rPr>
        <w:t>,</w:t>
      </w:r>
      <w:r w:rsidR="008C32B7" w:rsidRPr="00B16836">
        <w:rPr>
          <w:rFonts w:cs="Times New Roman"/>
          <w:b/>
          <w:szCs w:val="24"/>
        </w:rPr>
        <w:t xml:space="preserve"> </w:t>
      </w:r>
      <w:r w:rsidRPr="00B16836">
        <w:rPr>
          <w:rFonts w:cs="Times New Roman"/>
          <w:szCs w:val="24"/>
        </w:rPr>
        <w:t>Dio III. Osnove za isključenje, Odjeljak A:</w:t>
      </w:r>
      <w:r w:rsidR="002B7807">
        <w:rPr>
          <w:rFonts w:cs="Times New Roman"/>
          <w:szCs w:val="24"/>
        </w:rPr>
        <w:t xml:space="preserve"> </w:t>
      </w:r>
      <w:r w:rsidRPr="00B16836">
        <w:rPr>
          <w:rFonts w:cs="Times New Roman"/>
          <w:szCs w:val="24"/>
        </w:rPr>
        <w:t>Osnove povezane s kaznenim presudama,</w:t>
      </w:r>
      <w:r w:rsidR="00DB1A70" w:rsidRPr="00B16836">
        <w:rPr>
          <w:rFonts w:cs="Times New Roman"/>
          <w:szCs w:val="24"/>
        </w:rPr>
        <w:t xml:space="preserve"> </w:t>
      </w:r>
      <w:r w:rsidRPr="00B16836">
        <w:rPr>
          <w:rFonts w:cs="Times New Roman"/>
          <w:szCs w:val="24"/>
        </w:rPr>
        <w:t>opisati poduzete mjere vezano uz „samokorigiranje“.</w:t>
      </w:r>
    </w:p>
    <w:p w:rsidR="00DD2E12" w:rsidRPr="00B16836" w:rsidRDefault="00DD2E12" w:rsidP="00F81F01">
      <w:pPr>
        <w:spacing w:after="0"/>
        <w:jc w:val="both"/>
        <w:rPr>
          <w:rFonts w:cs="Times New Roman"/>
          <w:szCs w:val="24"/>
        </w:rPr>
      </w:pPr>
      <w:r w:rsidRPr="00B16836">
        <w:rPr>
          <w:rFonts w:cs="Times New Roman"/>
          <w:szCs w:val="24"/>
        </w:rPr>
        <w:t>Poduzimanje mjera gospodarski subjekt dokazuje:</w:t>
      </w:r>
    </w:p>
    <w:p w:rsidR="00DD2E12" w:rsidRPr="00B16836" w:rsidRDefault="00DD2E12" w:rsidP="00F81F01">
      <w:pPr>
        <w:spacing w:after="0"/>
        <w:jc w:val="both"/>
        <w:rPr>
          <w:rFonts w:cs="Times New Roman"/>
          <w:szCs w:val="24"/>
        </w:rPr>
      </w:pPr>
      <w:r w:rsidRPr="00B16836">
        <w:rPr>
          <w:rFonts w:cs="Times New Roman"/>
          <w:szCs w:val="24"/>
        </w:rPr>
        <w:t>1. plaćanjem naknade štete ili poduzimanjem drugih odgovarajućih mjera u cilju plaćanja naknade štete prouzročene kaznenim djelom ili propustom</w:t>
      </w:r>
    </w:p>
    <w:p w:rsidR="00DD2E12" w:rsidRPr="00B16836" w:rsidRDefault="00DD2E12" w:rsidP="00F81F01">
      <w:pPr>
        <w:spacing w:after="0"/>
        <w:jc w:val="both"/>
        <w:rPr>
          <w:rFonts w:cs="Times New Roman"/>
          <w:szCs w:val="24"/>
        </w:rPr>
      </w:pPr>
      <w:r w:rsidRPr="00B16836">
        <w:rPr>
          <w:rFonts w:cs="Times New Roman"/>
          <w:szCs w:val="24"/>
        </w:rPr>
        <w:t>2. aktivnom suradnjom s nadležnim istražnim tijelima radi potpunog razjašnjenja činjenica i okolnosti u vezi s kaznenim djelom ili propustom</w:t>
      </w:r>
    </w:p>
    <w:p w:rsidR="00DD2E12" w:rsidRPr="00B16836" w:rsidRDefault="00DD2E12" w:rsidP="00F81F01">
      <w:pPr>
        <w:jc w:val="both"/>
        <w:rPr>
          <w:rFonts w:cs="Times New Roman"/>
          <w:szCs w:val="24"/>
        </w:rPr>
      </w:pPr>
      <w:r w:rsidRPr="00B16836">
        <w:rPr>
          <w:rFonts w:cs="Times New Roman"/>
          <w:szCs w:val="24"/>
        </w:rPr>
        <w:t>3. odgovarajućim tehničkim, organizacijskim i kadrovskim mjerama radi sprječavanja daljnjih kaznenih djela ili propusta.</w:t>
      </w:r>
    </w:p>
    <w:p w:rsidR="00DD2E12" w:rsidRPr="00B16836" w:rsidRDefault="00DD2E12" w:rsidP="00F81F01">
      <w:pPr>
        <w:jc w:val="both"/>
        <w:rPr>
          <w:rFonts w:cs="Times New Roman"/>
          <w:szCs w:val="24"/>
        </w:rPr>
      </w:pPr>
      <w:r w:rsidRPr="00B16836">
        <w:rPr>
          <w:rFonts w:cs="Times New Roman"/>
          <w:szCs w:val="24"/>
        </w:rPr>
        <w:t>U cilju dokazivanja gore navedenih poduzetih mjera, gospodarski subjekt dostavlja dokaze o mjerama koje je poduzeo. Mjere koje je poduzeo gospodarski subjekt, ocjenjuju se uzimajući u obzir težinu i posebne okolnosti kaznenog djela ili propusta i dostavljene dokaze ponuditelja.</w:t>
      </w:r>
      <w:r w:rsidR="00FE63FD" w:rsidRPr="00B16836">
        <w:rPr>
          <w:rFonts w:cs="Times New Roman"/>
          <w:szCs w:val="24"/>
        </w:rPr>
        <w:t xml:space="preserve"> Dokaze o poduzetim mjerama ponuditelj će dostaviti na zahtjev naručitelja, kao dio ažuriranih popratnih dokumenata.</w:t>
      </w:r>
    </w:p>
    <w:p w:rsidR="00DD2E12" w:rsidRPr="00B16836" w:rsidRDefault="00DD2E12" w:rsidP="00DD2E12">
      <w:pPr>
        <w:jc w:val="both"/>
        <w:rPr>
          <w:rFonts w:cs="Times New Roman"/>
          <w:szCs w:val="24"/>
        </w:rPr>
      </w:pPr>
      <w:r w:rsidRPr="00B16836">
        <w:rPr>
          <w:rFonts w:cs="Times New Roman"/>
          <w:szCs w:val="24"/>
        </w:rPr>
        <w:t>Naručitelj neće isključiti gospodarskog subjekta iz postupka javne nabave ako je ocijenjeno da su poduzete mjere primjerene.</w:t>
      </w:r>
    </w:p>
    <w:p w:rsidR="00DD2E12" w:rsidRPr="00B16836" w:rsidRDefault="00DD2E12" w:rsidP="00DD2E12">
      <w:pPr>
        <w:jc w:val="both"/>
        <w:rPr>
          <w:rFonts w:cs="Times New Roman"/>
          <w:szCs w:val="24"/>
        </w:rPr>
      </w:pPr>
      <w:r w:rsidRPr="00B16836">
        <w:rPr>
          <w:rFonts w:cs="Times New Roman"/>
          <w:szCs w:val="24"/>
        </w:rPr>
        <w:t>Gospodarski subjekt kojem je pravomoćnom presudom određena zabrana sudjelovanja u postupcima javne nabave na određeno vrijeme nema pravo korištenja mogućnosti dostavljanja dokaza o mjerama koje je poduzeo kako bi dokazao svoju pouzdanost bez obzira na postojanje relevantne osnove za isključenje, sve do isteka roka zabrane u državi u kojoj je presuda na snazi.</w:t>
      </w:r>
    </w:p>
    <w:p w:rsidR="00DD2E12" w:rsidRPr="00B16836" w:rsidRDefault="00DD2E12" w:rsidP="008C32B7">
      <w:pPr>
        <w:jc w:val="both"/>
        <w:rPr>
          <w:rFonts w:cs="Times New Roman"/>
          <w:szCs w:val="24"/>
        </w:rPr>
      </w:pPr>
      <w:r w:rsidRPr="00B16836">
        <w:rPr>
          <w:rFonts w:cs="Times New Roman"/>
          <w:szCs w:val="24"/>
        </w:rPr>
        <w:t>Razdoblje isključenja gospodarskog subjekta kod kojeg su ostvarene osnove za isklju</w:t>
      </w:r>
      <w:r w:rsidR="00141668" w:rsidRPr="00B16836">
        <w:rPr>
          <w:rFonts w:cs="Times New Roman"/>
          <w:szCs w:val="24"/>
        </w:rPr>
        <w:t xml:space="preserve">čenje iz točke 3.1.1. i 3.1.2. </w:t>
      </w:r>
      <w:r w:rsidRPr="00B16836">
        <w:rPr>
          <w:rFonts w:cs="Times New Roman"/>
          <w:szCs w:val="24"/>
        </w:rPr>
        <w:t>ove Dokumentacije je pet godina od dana pravomoćnosti presude, osim ako pravomoćnom presudom nije utvrđeno drukčije.</w:t>
      </w:r>
    </w:p>
    <w:p w:rsidR="00DD2E12" w:rsidRPr="00B16836" w:rsidRDefault="00906EDA" w:rsidP="00145CAB">
      <w:pPr>
        <w:jc w:val="both"/>
        <w:rPr>
          <w:b/>
        </w:rPr>
      </w:pPr>
      <w:bookmarkStart w:id="112" w:name="_Toc506463323"/>
      <w:r w:rsidRPr="00B16836">
        <w:rPr>
          <w:b/>
        </w:rPr>
        <w:t xml:space="preserve">3.2. </w:t>
      </w:r>
      <w:r w:rsidR="00DD2E12" w:rsidRPr="00B16836">
        <w:rPr>
          <w:b/>
        </w:rPr>
        <w:t>Ispunjene obveze plaćanja dospjelih poreznih obveza i obveza za mirovinsko i zdravstveno osiguranje</w:t>
      </w:r>
      <w:bookmarkEnd w:id="112"/>
    </w:p>
    <w:p w:rsidR="00DD2E12" w:rsidRPr="00B16836" w:rsidRDefault="00DD2E12" w:rsidP="00DD2E12">
      <w:pPr>
        <w:spacing w:after="48"/>
        <w:jc w:val="both"/>
        <w:textAlignment w:val="baseline"/>
        <w:rPr>
          <w:rFonts w:cs="Times New Roman"/>
          <w:b/>
          <w:szCs w:val="24"/>
        </w:rPr>
      </w:pPr>
      <w:r w:rsidRPr="00B16836">
        <w:rPr>
          <w:rFonts w:cs="Times New Roman"/>
          <w:b/>
          <w:szCs w:val="24"/>
        </w:rPr>
        <w:t>Naručitelj je obvezan isključiti gospodarskog subjekta iz postupka javne nabave ako utvrdi da gospodarski subjekt nije ispunio obveze plaćanja dospjelih poreznih obveza i obveza za mirovinsko i zdravstveno osiguranje:</w:t>
      </w:r>
    </w:p>
    <w:p w:rsidR="00DD2E12" w:rsidRPr="00B16836" w:rsidRDefault="00DD2E12" w:rsidP="00B850C8">
      <w:pPr>
        <w:pStyle w:val="Odlomakpopisa"/>
        <w:numPr>
          <w:ilvl w:val="0"/>
          <w:numId w:val="16"/>
        </w:numPr>
        <w:spacing w:after="48"/>
        <w:jc w:val="both"/>
        <w:textAlignment w:val="baseline"/>
        <w:rPr>
          <w:rFonts w:ascii="Times New Roman" w:hAnsi="Times New Roman"/>
          <w:b/>
          <w:szCs w:val="24"/>
          <w:lang w:val="hr-HR"/>
        </w:rPr>
      </w:pPr>
      <w:r w:rsidRPr="00B16836">
        <w:rPr>
          <w:rFonts w:ascii="Times New Roman" w:hAnsi="Times New Roman"/>
          <w:b/>
          <w:szCs w:val="24"/>
          <w:lang w:val="hr-HR"/>
        </w:rPr>
        <w:t>u Republici Hrvatskoj, ako gospodarski subjekt ima poslovni nastan u Republici Hrvatskoj, ili</w:t>
      </w:r>
    </w:p>
    <w:p w:rsidR="00DD2E12" w:rsidRPr="00B16836" w:rsidRDefault="00DD2E12" w:rsidP="00B850C8">
      <w:pPr>
        <w:pStyle w:val="Odlomakpopisa"/>
        <w:numPr>
          <w:ilvl w:val="0"/>
          <w:numId w:val="16"/>
        </w:numPr>
        <w:jc w:val="both"/>
        <w:rPr>
          <w:rFonts w:ascii="Times New Roman" w:hAnsi="Times New Roman"/>
          <w:b/>
          <w:szCs w:val="24"/>
          <w:lang w:val="hr-HR"/>
        </w:rPr>
      </w:pPr>
      <w:r w:rsidRPr="00B16836">
        <w:rPr>
          <w:rFonts w:ascii="Times New Roman" w:hAnsi="Times New Roman"/>
          <w:b/>
          <w:szCs w:val="24"/>
          <w:lang w:val="hr-HR"/>
        </w:rPr>
        <w:t>u Republici Hrvatskoj ili u državi poslovnog nastana gospodarskog subjekta, ako gospodarski subjekt nema poslovni nastan u Republici Hrvatskoj.</w:t>
      </w:r>
    </w:p>
    <w:p w:rsidR="00DD2E12" w:rsidRPr="00B16836" w:rsidRDefault="00DD2E12" w:rsidP="00DD2E12">
      <w:pPr>
        <w:jc w:val="both"/>
        <w:rPr>
          <w:rFonts w:cs="Times New Roman"/>
          <w:szCs w:val="24"/>
        </w:rPr>
      </w:pPr>
      <w:r w:rsidRPr="00B16836">
        <w:rPr>
          <w:rFonts w:cs="Times New Roman"/>
          <w:szCs w:val="24"/>
        </w:rPr>
        <w:t>Iznimno, Naručitelj neće isključiti gospodarskog subjekta iz postupka javne nabave ako mu sukladno posebnom propisu plaćanje obveza nije dopušteno ili mu je odobrena odgoda plaćanja.</w:t>
      </w:r>
    </w:p>
    <w:p w:rsidR="00DD2E12" w:rsidRPr="00B16836" w:rsidRDefault="00DD2E12" w:rsidP="00DD2E12">
      <w:pPr>
        <w:spacing w:after="0"/>
        <w:jc w:val="both"/>
        <w:rPr>
          <w:rFonts w:cs="Times New Roman"/>
          <w:szCs w:val="24"/>
        </w:rPr>
      </w:pPr>
      <w:r w:rsidRPr="00B16836">
        <w:rPr>
          <w:rFonts w:cs="Times New Roman"/>
          <w:szCs w:val="24"/>
        </w:rPr>
        <w:t xml:space="preserve">Za potrebe utvrđivanja gore navedenog gospodarski subjekt </w:t>
      </w:r>
      <w:r w:rsidRPr="00B16836">
        <w:rPr>
          <w:rFonts w:cs="Times New Roman"/>
          <w:szCs w:val="24"/>
          <w:u w:val="single"/>
        </w:rPr>
        <w:t>u ponudi dostavlja</w:t>
      </w:r>
      <w:r w:rsidRPr="00B16836">
        <w:rPr>
          <w:rFonts w:cs="Times New Roman"/>
          <w:szCs w:val="24"/>
        </w:rPr>
        <w:t>:</w:t>
      </w:r>
    </w:p>
    <w:p w:rsidR="00DD2E12" w:rsidRPr="00B16836" w:rsidRDefault="00DD2E12" w:rsidP="00B850C8">
      <w:pPr>
        <w:pStyle w:val="Odlomakpopisa"/>
        <w:numPr>
          <w:ilvl w:val="0"/>
          <w:numId w:val="5"/>
        </w:numPr>
        <w:jc w:val="both"/>
        <w:rPr>
          <w:rFonts w:ascii="Times New Roman" w:hAnsi="Times New Roman"/>
          <w:b/>
          <w:szCs w:val="24"/>
          <w:lang w:val="hr-HR"/>
        </w:rPr>
      </w:pPr>
      <w:r w:rsidRPr="00B16836">
        <w:rPr>
          <w:rFonts w:ascii="Times New Roman" w:hAnsi="Times New Roman"/>
          <w:b/>
          <w:szCs w:val="24"/>
          <w:lang w:val="hr-HR"/>
        </w:rPr>
        <w:t>kao preliminarni dokaz nepostojanja ove osnove za isključenje ispunjen obrazac Europske jedinstvene dokumentacije o nabavi (ESPD) Dio III. Osnove za isključenje, odjeljak B: Osnove povezane s plaćanjem poreza ili doprinosa za socijalno osiguranje za sve gospodarske subjekte</w:t>
      </w:r>
      <w:r w:rsidR="004E2571" w:rsidRPr="00B16836">
        <w:rPr>
          <w:rFonts w:ascii="Times New Roman" w:hAnsi="Times New Roman"/>
          <w:b/>
          <w:szCs w:val="24"/>
          <w:lang w:val="hr-HR"/>
        </w:rPr>
        <w:t xml:space="preserve"> u ponudi</w:t>
      </w:r>
    </w:p>
    <w:p w:rsidR="00DD2E12" w:rsidRPr="00B16836" w:rsidRDefault="00DD2E12" w:rsidP="00DD2E12">
      <w:pPr>
        <w:jc w:val="both"/>
        <w:rPr>
          <w:rFonts w:cs="Times New Roman"/>
          <w:szCs w:val="24"/>
        </w:rPr>
      </w:pPr>
      <w:r w:rsidRPr="00B16836">
        <w:rPr>
          <w:rFonts w:cs="Times New Roman"/>
          <w:szCs w:val="24"/>
        </w:rPr>
        <w:t xml:space="preserve">Naručitelj će prije donošenja Odluke </w:t>
      </w:r>
      <w:r w:rsidR="00F81F01" w:rsidRPr="00B16836">
        <w:rPr>
          <w:rFonts w:cs="Times New Roman"/>
          <w:szCs w:val="24"/>
        </w:rPr>
        <w:t xml:space="preserve">o odabiru </w:t>
      </w:r>
      <w:r w:rsidRPr="00B16836">
        <w:rPr>
          <w:rFonts w:cs="Times New Roman"/>
          <w:szCs w:val="24"/>
        </w:rPr>
        <w:t xml:space="preserve">zatražiti od ponuditelja koji je podnio </w:t>
      </w:r>
      <w:r w:rsidR="00791973" w:rsidRPr="00B16836">
        <w:rPr>
          <w:rFonts w:cs="Times New Roman"/>
          <w:szCs w:val="24"/>
        </w:rPr>
        <w:t xml:space="preserve">ekonomski </w:t>
      </w:r>
      <w:r w:rsidRPr="00B16836">
        <w:rPr>
          <w:rFonts w:cs="Times New Roman"/>
          <w:szCs w:val="24"/>
        </w:rPr>
        <w:t>najpovoljniju ponudu da u primjerenom roku, ne kraćem od 5 dana, dostavi ažurirane popratne dokumente kojima dokazuje nepostojanje osnova za isključenje iz ove podtočke i to:</w:t>
      </w:r>
    </w:p>
    <w:p w:rsidR="00DD2E12" w:rsidRPr="00B16836" w:rsidRDefault="00DD2E12" w:rsidP="00B850C8">
      <w:pPr>
        <w:numPr>
          <w:ilvl w:val="0"/>
          <w:numId w:val="1"/>
        </w:numPr>
        <w:spacing w:after="0"/>
        <w:jc w:val="both"/>
        <w:rPr>
          <w:rFonts w:cs="Times New Roman"/>
          <w:b/>
          <w:szCs w:val="24"/>
        </w:rPr>
      </w:pPr>
      <w:r w:rsidRPr="00B16836">
        <w:rPr>
          <w:rFonts w:cs="Times New Roman"/>
          <w:b/>
          <w:szCs w:val="24"/>
        </w:rPr>
        <w:t>potvrdu porezne uprave ili drugog nadležnog tijela u državi poslovnog nastana gospodarskog subjekta kojom se dokazuje da ne postoje osnove za isključenje iz članka 252. stavka 1. Zakona o javnoj nabavi.</w:t>
      </w:r>
    </w:p>
    <w:p w:rsidR="00DD2E12" w:rsidRPr="00B16836" w:rsidRDefault="00DD2E12" w:rsidP="00B850C8">
      <w:pPr>
        <w:numPr>
          <w:ilvl w:val="0"/>
          <w:numId w:val="1"/>
        </w:numPr>
        <w:jc w:val="both"/>
        <w:rPr>
          <w:rFonts w:cs="Times New Roman"/>
          <w:b/>
          <w:szCs w:val="24"/>
        </w:rPr>
      </w:pPr>
      <w:r w:rsidRPr="00B16836">
        <w:rPr>
          <w:rFonts w:cs="Times New Roman"/>
          <w:b/>
          <w:szCs w:val="24"/>
        </w:rPr>
        <w:t>ako se u državi poslovnog nastana gospodarskog subjekta, odnosno državi čiji je osoba državljanin ne izdaju dokumenti iz stavka 1. ovoga članka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E2571" w:rsidRPr="00B16836" w:rsidRDefault="00FE63FD" w:rsidP="00FE63FD">
      <w:pPr>
        <w:jc w:val="both"/>
        <w:rPr>
          <w:rFonts w:cs="Times New Roman"/>
          <w:szCs w:val="24"/>
        </w:rPr>
      </w:pPr>
      <w:r w:rsidRPr="00B16836">
        <w:rPr>
          <w:rFonts w:cs="Times New Roman"/>
          <w:szCs w:val="24"/>
        </w:rPr>
        <w:t xml:space="preserve">Odredbe točke 3.2. odnose se na sve članove zajednice gospodarskih subjekata. </w:t>
      </w:r>
    </w:p>
    <w:p w:rsidR="004E2571" w:rsidRPr="00B16836" w:rsidRDefault="00FE63FD" w:rsidP="00FE63FD">
      <w:pPr>
        <w:jc w:val="both"/>
        <w:rPr>
          <w:rFonts w:cs="Times New Roman"/>
          <w:szCs w:val="24"/>
        </w:rPr>
      </w:pPr>
      <w:r w:rsidRPr="00B16836">
        <w:rPr>
          <w:rFonts w:cs="Times New Roman"/>
          <w:szCs w:val="24"/>
        </w:rPr>
        <w:t xml:space="preserve">Odredbe točke 3.2. odnose se i na podugovaratelje. Ako Naručitelj utvrdi da postoji osnova za isključenje podugovaratelja, zatražit će od gospodarskog subjekta zamjenu tog podugovaratelja u roku ne kraćem od 5 dana. </w:t>
      </w:r>
    </w:p>
    <w:p w:rsidR="00FE63FD" w:rsidRPr="00B16836" w:rsidRDefault="00FE63FD" w:rsidP="00FE63FD">
      <w:pPr>
        <w:jc w:val="both"/>
        <w:rPr>
          <w:rFonts w:cs="Times New Roman"/>
          <w:szCs w:val="24"/>
        </w:rPr>
      </w:pPr>
      <w:r w:rsidRPr="00B16836">
        <w:rPr>
          <w:rFonts w:cs="Times New Roman"/>
          <w:szCs w:val="24"/>
        </w:rPr>
        <w:t>Odredbe točke 3.2. odnose se i na subjekte na čiju se sposobnost gospodarski subjekt oslanja. Naručitelj će od gospodarskog subjekta zahtijevati da zamijeni subjekt na čiju se sposobnost oslonio radi dokazivanja kriterija za odabir,</w:t>
      </w:r>
      <w:r w:rsidR="006D5EA5" w:rsidRPr="00B16836">
        <w:rPr>
          <w:rFonts w:cs="Times New Roman"/>
          <w:szCs w:val="24"/>
        </w:rPr>
        <w:t xml:space="preserve"> </w:t>
      </w:r>
      <w:r w:rsidRPr="00B16836">
        <w:rPr>
          <w:rFonts w:cs="Times New Roman"/>
          <w:szCs w:val="24"/>
        </w:rPr>
        <w:t>ako utvrdi da kod tog subjekta postoje osnove za isključenje.</w:t>
      </w:r>
    </w:p>
    <w:p w:rsidR="00DD2E12" w:rsidRPr="00B16836" w:rsidRDefault="008205AB" w:rsidP="004E2571">
      <w:pPr>
        <w:pStyle w:val="Naslov1"/>
        <w:jc w:val="both"/>
        <w:rPr>
          <w:lang w:val="hr-HR"/>
        </w:rPr>
      </w:pPr>
      <w:bookmarkStart w:id="113" w:name="_Toc506463325"/>
      <w:bookmarkStart w:id="114" w:name="_Toc535316474"/>
      <w:r w:rsidRPr="00B16836">
        <w:rPr>
          <w:lang w:val="hr-HR"/>
        </w:rPr>
        <w:t xml:space="preserve">4. </w:t>
      </w:r>
      <w:r w:rsidR="00DD2E12" w:rsidRPr="00B16836">
        <w:rPr>
          <w:lang w:val="hr-HR"/>
        </w:rPr>
        <w:t>KRITERIJI ZA ODABIR GOSPODARSKOG SUBJEKTA (UVJETI SPOSOBNOSTI)</w:t>
      </w:r>
      <w:bookmarkEnd w:id="113"/>
      <w:bookmarkEnd w:id="114"/>
    </w:p>
    <w:p w:rsidR="00DD2E12" w:rsidRPr="00B16836" w:rsidRDefault="00C77675" w:rsidP="00C77675">
      <w:pPr>
        <w:pStyle w:val="Naslov2"/>
        <w:rPr>
          <w:rFonts w:eastAsia="Calibri"/>
        </w:rPr>
      </w:pPr>
      <w:bookmarkStart w:id="115" w:name="_Toc506463326"/>
      <w:bookmarkStart w:id="116" w:name="_Toc535316475"/>
      <w:r w:rsidRPr="00B16836">
        <w:rPr>
          <w:rFonts w:eastAsia="Calibri"/>
        </w:rPr>
        <w:t xml:space="preserve">4.1. </w:t>
      </w:r>
      <w:r w:rsidR="00DD2E12" w:rsidRPr="00B16836">
        <w:rPr>
          <w:rFonts w:eastAsia="Calibri"/>
        </w:rPr>
        <w:t>SPOSOBNOST ZA OBAVLJANJE PROFESIONALNE DJELATNOSTI</w:t>
      </w:r>
      <w:bookmarkEnd w:id="115"/>
      <w:bookmarkEnd w:id="116"/>
    </w:p>
    <w:p w:rsidR="00E428BB" w:rsidRPr="00B16836" w:rsidRDefault="00E428BB" w:rsidP="00E428BB">
      <w:pPr>
        <w:rPr>
          <w:lang w:eastAsia="en-US"/>
        </w:rPr>
      </w:pPr>
    </w:p>
    <w:p w:rsidR="00DD2E12" w:rsidRPr="00B16836" w:rsidRDefault="006D5EA5" w:rsidP="006D5EA5">
      <w:pPr>
        <w:jc w:val="both"/>
        <w:rPr>
          <w:rFonts w:cs="Times New Roman"/>
          <w:szCs w:val="24"/>
        </w:rPr>
      </w:pPr>
      <w:r w:rsidRPr="00B16836">
        <w:rPr>
          <w:rFonts w:cs="Times New Roman"/>
          <w:b/>
          <w:szCs w:val="24"/>
        </w:rPr>
        <w:t>4.1.1.</w:t>
      </w:r>
      <w:r w:rsidRPr="00B16836">
        <w:rPr>
          <w:rFonts w:cs="Times New Roman"/>
          <w:szCs w:val="24"/>
        </w:rPr>
        <w:t xml:space="preserve"> </w:t>
      </w:r>
      <w:r w:rsidR="00DD2E12" w:rsidRPr="00B16836">
        <w:rPr>
          <w:rFonts w:cs="Times New Roman"/>
          <w:b/>
          <w:szCs w:val="24"/>
        </w:rPr>
        <w:t>Gospodarski subjekt mora</w:t>
      </w:r>
      <w:r w:rsidR="008C32B7" w:rsidRPr="00B16836">
        <w:rPr>
          <w:rFonts w:cs="Times New Roman"/>
          <w:b/>
          <w:szCs w:val="24"/>
        </w:rPr>
        <w:t xml:space="preserve"> </w:t>
      </w:r>
      <w:r w:rsidR="00DD2E12" w:rsidRPr="00B16836">
        <w:rPr>
          <w:rFonts w:cs="Times New Roman"/>
          <w:b/>
          <w:szCs w:val="24"/>
        </w:rPr>
        <w:t>dokazati svoj upis u sudski, obrtni, strukovni ili drugi odgovarajući registar u državi njegova poslovnog nastana.</w:t>
      </w:r>
    </w:p>
    <w:p w:rsidR="00DD2E12" w:rsidRPr="00B16836" w:rsidRDefault="00DD2E12" w:rsidP="00DD2E12">
      <w:pPr>
        <w:spacing w:after="0"/>
        <w:jc w:val="both"/>
        <w:rPr>
          <w:rFonts w:cs="Times New Roman"/>
          <w:szCs w:val="24"/>
        </w:rPr>
      </w:pPr>
      <w:r w:rsidRPr="00B16836">
        <w:rPr>
          <w:rFonts w:cs="Times New Roman"/>
          <w:szCs w:val="24"/>
        </w:rPr>
        <w:t>Za potrebe utvrđivanja gore navedenog gospodarski subjekt u ponudi dostavlja:</w:t>
      </w:r>
    </w:p>
    <w:p w:rsidR="00DD2E12" w:rsidRPr="00B16836" w:rsidRDefault="00DD2E12" w:rsidP="00B850C8">
      <w:pPr>
        <w:pStyle w:val="Odlomakpopisa"/>
        <w:numPr>
          <w:ilvl w:val="0"/>
          <w:numId w:val="5"/>
        </w:numPr>
        <w:jc w:val="both"/>
        <w:rPr>
          <w:rFonts w:ascii="Times New Roman" w:hAnsi="Times New Roman"/>
          <w:b/>
          <w:szCs w:val="24"/>
          <w:lang w:val="hr-HR"/>
        </w:rPr>
      </w:pPr>
      <w:r w:rsidRPr="00B16836">
        <w:rPr>
          <w:rFonts w:ascii="Times New Roman" w:hAnsi="Times New Roman"/>
          <w:b/>
          <w:szCs w:val="24"/>
          <w:lang w:val="hr-HR"/>
        </w:rPr>
        <w:t>kao preliminarni dokaz sposobnosti ispunjen obrazac Europske jedinstvene dokumentacije o nabavi (ESPD) Dio IV. Kriteriji za odabir gospodarskog subjekta, odjeljak A: Sposobnost za obavljanje profesionalne djelatnosti</w:t>
      </w:r>
      <w:r w:rsidR="003C38EE" w:rsidRPr="00B16836">
        <w:rPr>
          <w:rFonts w:ascii="Times New Roman" w:hAnsi="Times New Roman"/>
          <w:b/>
          <w:szCs w:val="24"/>
          <w:lang w:val="hr-HR"/>
        </w:rPr>
        <w:t xml:space="preserve">, </w:t>
      </w:r>
      <w:r w:rsidR="003C4940" w:rsidRPr="00B16836">
        <w:rPr>
          <w:rFonts w:ascii="Times New Roman" w:hAnsi="Times New Roman"/>
          <w:b/>
          <w:szCs w:val="24"/>
          <w:lang w:val="hr-HR"/>
        </w:rPr>
        <w:t>točka 1</w:t>
      </w:r>
      <w:r w:rsidR="00780988" w:rsidRPr="00B16836">
        <w:rPr>
          <w:rFonts w:ascii="Times New Roman" w:hAnsi="Times New Roman"/>
          <w:b/>
          <w:szCs w:val="24"/>
          <w:lang w:val="hr-HR"/>
        </w:rPr>
        <w:t>)</w:t>
      </w:r>
      <w:r w:rsidR="003C4940" w:rsidRPr="00B16836">
        <w:rPr>
          <w:rFonts w:ascii="Times New Roman" w:hAnsi="Times New Roman"/>
          <w:b/>
          <w:szCs w:val="24"/>
          <w:lang w:val="hr-HR"/>
        </w:rPr>
        <w:t xml:space="preserve">, </w:t>
      </w:r>
      <w:r w:rsidR="003C38EE" w:rsidRPr="00B16836">
        <w:rPr>
          <w:rFonts w:ascii="Times New Roman" w:hAnsi="Times New Roman"/>
          <w:b/>
          <w:szCs w:val="24"/>
          <w:lang w:val="hr-HR"/>
        </w:rPr>
        <w:t>za sve gospodarske subjekte u ponudi</w:t>
      </w:r>
      <w:r w:rsidRPr="00B16836">
        <w:rPr>
          <w:rFonts w:ascii="Times New Roman" w:hAnsi="Times New Roman"/>
          <w:b/>
          <w:szCs w:val="24"/>
          <w:lang w:val="hr-HR"/>
        </w:rPr>
        <w:t>.</w:t>
      </w:r>
    </w:p>
    <w:p w:rsidR="00DD2E12" w:rsidRPr="00B16836" w:rsidRDefault="00DD2E12" w:rsidP="00DD2E12">
      <w:pPr>
        <w:jc w:val="both"/>
        <w:rPr>
          <w:rFonts w:cs="Times New Roman"/>
          <w:szCs w:val="24"/>
        </w:rPr>
      </w:pPr>
      <w:r w:rsidRPr="00B16836">
        <w:rPr>
          <w:rFonts w:cs="Times New Roman"/>
          <w:szCs w:val="24"/>
        </w:rPr>
        <w:t>Profesionalna sposobnost gospodarskog subjekta ne može se dokazati oslanjajući se na sposobnost drugog gospodarskog subjekta pa ni podugovaratelja.</w:t>
      </w:r>
    </w:p>
    <w:p w:rsidR="00DD2E12" w:rsidRPr="00B16836" w:rsidRDefault="00DD2E12" w:rsidP="00DD2E12">
      <w:pPr>
        <w:jc w:val="both"/>
        <w:rPr>
          <w:rFonts w:cs="Times New Roman"/>
          <w:szCs w:val="24"/>
        </w:rPr>
      </w:pPr>
      <w:r w:rsidRPr="00B16836">
        <w:rPr>
          <w:rFonts w:cs="Times New Roman"/>
          <w:szCs w:val="24"/>
        </w:rPr>
        <w:t xml:space="preserve">Naručitelj će prije donošenja Odluke </w:t>
      </w:r>
      <w:r w:rsidR="00F81F01" w:rsidRPr="00B16836">
        <w:rPr>
          <w:rFonts w:cs="Times New Roman"/>
          <w:szCs w:val="24"/>
        </w:rPr>
        <w:t xml:space="preserve">o odabiru </w:t>
      </w:r>
      <w:r w:rsidRPr="00B16836">
        <w:rPr>
          <w:rFonts w:cs="Times New Roman"/>
          <w:szCs w:val="24"/>
        </w:rPr>
        <w:t>zatražiti od ponuditelja koji je podnio najpovoljniju ponudu da u primjerenom roku, ne kraćem od 5 dana, dostavi ažurirane popratne dokumente kojima dokazuje postojanje sposobnosti iz ove podtočke i to:</w:t>
      </w:r>
    </w:p>
    <w:p w:rsidR="00DD2E12" w:rsidRPr="00B16836" w:rsidRDefault="00DD2E12" w:rsidP="00B850C8">
      <w:pPr>
        <w:numPr>
          <w:ilvl w:val="0"/>
          <w:numId w:val="2"/>
        </w:numPr>
        <w:jc w:val="both"/>
        <w:rPr>
          <w:rFonts w:cs="Times New Roman"/>
          <w:b/>
          <w:szCs w:val="24"/>
        </w:rPr>
      </w:pPr>
      <w:r w:rsidRPr="00B16836">
        <w:rPr>
          <w:rFonts w:cs="Times New Roman"/>
          <w:b/>
          <w:szCs w:val="24"/>
        </w:rPr>
        <w:t xml:space="preserve">izvadak iz sudskog, obrtnog, strukovnog ili drugog odgovarajućeg registra koji se vodi u državi članici njegova poslovnog nastana </w:t>
      </w:r>
    </w:p>
    <w:p w:rsidR="00DD2E12" w:rsidRPr="00B16836" w:rsidRDefault="00DD2E12" w:rsidP="00DD2E12">
      <w:pPr>
        <w:jc w:val="both"/>
        <w:rPr>
          <w:rFonts w:cs="Times New Roman"/>
          <w:szCs w:val="24"/>
        </w:rPr>
      </w:pPr>
      <w:r w:rsidRPr="00B16836">
        <w:rPr>
          <w:rFonts w:cs="Times New Roman"/>
          <w:szCs w:val="24"/>
        </w:rPr>
        <w:t>U slučaju zajednice gospodarskih subjekata, svi članovi zajednice gospodarskih subjekata obvezni su pojedinačno dokazati postojanje sposobnosti sukladno točki 4.1.1. ove Dokumentacije o nabavi. Sposobnost iz točke 4.1.1. potrebno je dokazati i za svakog podugovaratelja.</w:t>
      </w:r>
    </w:p>
    <w:p w:rsidR="00DD2E12" w:rsidRPr="00B16836" w:rsidRDefault="00C77675" w:rsidP="00C77675">
      <w:pPr>
        <w:pStyle w:val="Naslov2"/>
      </w:pPr>
      <w:bookmarkStart w:id="117" w:name="_Toc506463327"/>
      <w:bookmarkStart w:id="118" w:name="_Toc535316476"/>
      <w:r w:rsidRPr="00B16836">
        <w:t xml:space="preserve">4.2. </w:t>
      </w:r>
      <w:r w:rsidR="00DD2E12" w:rsidRPr="00B16836">
        <w:t>EKONOMSKA I FINANCIJSKA SPOSOBNOST</w:t>
      </w:r>
      <w:bookmarkEnd w:id="117"/>
      <w:bookmarkEnd w:id="118"/>
    </w:p>
    <w:p w:rsidR="00064AFD" w:rsidRPr="00B16836" w:rsidRDefault="00064AFD" w:rsidP="00064AFD">
      <w:pPr>
        <w:jc w:val="both"/>
        <w:rPr>
          <w:szCs w:val="24"/>
        </w:rPr>
      </w:pPr>
      <w:r w:rsidRPr="00B16836">
        <w:rPr>
          <w:szCs w:val="24"/>
        </w:rPr>
        <w:t>Naručitelj je u ovoj Dokumentaciji o nabavi odredio uvjete ekonomske i financijske sposobnosti i njihove minimalne razine kojima se osigurava da gospodarski subjekti imaju stabilno financijsko poslovanje na način da se ne može dovesti u pitanje izvršenje ugovornih obveza. Uvjeti ekonomske i financijske sposobnosti su vezani uz predmet nabave i razmjerni predmetu nabave.</w:t>
      </w:r>
    </w:p>
    <w:p w:rsidR="00B91BB1" w:rsidRPr="00B16836" w:rsidRDefault="00064AFD" w:rsidP="00E07326">
      <w:pPr>
        <w:jc w:val="both"/>
        <w:rPr>
          <w:rFonts w:cs="Times New Roman"/>
          <w:b/>
          <w:szCs w:val="24"/>
        </w:rPr>
      </w:pPr>
      <w:r w:rsidRPr="00B16836">
        <w:rPr>
          <w:rFonts w:cs="Times New Roman"/>
          <w:b/>
          <w:szCs w:val="24"/>
        </w:rPr>
        <w:t>4.2.1.</w:t>
      </w:r>
      <w:r w:rsidR="00451FC5" w:rsidRPr="00B16836">
        <w:rPr>
          <w:rFonts w:cs="Times New Roman"/>
          <w:b/>
          <w:szCs w:val="24"/>
        </w:rPr>
        <w:t xml:space="preserve"> </w:t>
      </w:r>
      <w:r w:rsidR="00B91BB1" w:rsidRPr="00B16836">
        <w:rPr>
          <w:rFonts w:cs="Times New Roman"/>
          <w:b/>
          <w:szCs w:val="24"/>
        </w:rPr>
        <w:t>Minimalni godišnji promet</w:t>
      </w:r>
    </w:p>
    <w:p w:rsidR="00E07326" w:rsidRPr="00B16836" w:rsidRDefault="00064AFD" w:rsidP="00E07326">
      <w:pPr>
        <w:jc w:val="both"/>
        <w:rPr>
          <w:rFonts w:cs="Times New Roman"/>
          <w:szCs w:val="24"/>
        </w:rPr>
      </w:pPr>
      <w:r w:rsidRPr="00B16836">
        <w:rPr>
          <w:rFonts w:cs="Times New Roman"/>
          <w:b/>
          <w:szCs w:val="24"/>
        </w:rPr>
        <w:t xml:space="preserve">Ponuditelj mora dokazati da je </w:t>
      </w:r>
      <w:r w:rsidRPr="00B16836">
        <w:rPr>
          <w:rFonts w:cs="Times New Roman"/>
          <w:b/>
          <w:bCs/>
          <w:szCs w:val="24"/>
        </w:rPr>
        <w:t xml:space="preserve">ostvario ukupni godišnji promet </w:t>
      </w:r>
      <w:r w:rsidRPr="00B16836">
        <w:rPr>
          <w:rFonts w:cs="Times New Roman"/>
          <w:b/>
          <w:szCs w:val="24"/>
        </w:rPr>
        <w:t xml:space="preserve">za svaku od prethodne tri dostupne financijske godine </w:t>
      </w:r>
      <w:r w:rsidR="00B23EE8" w:rsidRPr="00B16836">
        <w:rPr>
          <w:rFonts w:cs="Times New Roman"/>
          <w:b/>
          <w:szCs w:val="24"/>
        </w:rPr>
        <w:t xml:space="preserve">(financijski izvještaji za 2015., 2016. i 2017. godinu), </w:t>
      </w:r>
      <w:r w:rsidRPr="00B16836">
        <w:rPr>
          <w:rFonts w:cs="Times New Roman"/>
          <w:b/>
          <w:szCs w:val="24"/>
        </w:rPr>
        <w:t xml:space="preserve">(ovisno o datumu osnivanja ili početka obavljanja djelatnosti gospodarskog subjekta, ako je informacija o ovim prometima dostupna) minimalno </w:t>
      </w:r>
      <w:r w:rsidR="00302D89" w:rsidRPr="00B16836">
        <w:rPr>
          <w:rFonts w:cs="Times New Roman"/>
          <w:b/>
          <w:szCs w:val="24"/>
        </w:rPr>
        <w:t>50% od iznosa</w:t>
      </w:r>
      <w:r w:rsidRPr="00B16836">
        <w:rPr>
          <w:rFonts w:cs="Times New Roman"/>
          <w:b/>
          <w:szCs w:val="24"/>
        </w:rPr>
        <w:t xml:space="preserve"> procijenjene vrijednosti nabave.</w:t>
      </w:r>
      <w:r w:rsidR="00E07326" w:rsidRPr="00B16836">
        <w:rPr>
          <w:rFonts w:cs="Times New Roman"/>
          <w:szCs w:val="24"/>
        </w:rPr>
        <w:t xml:space="preserve"> </w:t>
      </w:r>
    </w:p>
    <w:p w:rsidR="00B91BB1" w:rsidRPr="00B16836" w:rsidRDefault="00E07326" w:rsidP="00E07326">
      <w:pPr>
        <w:jc w:val="both"/>
        <w:rPr>
          <w:rFonts w:cs="Times New Roman"/>
          <w:szCs w:val="24"/>
        </w:rPr>
      </w:pPr>
      <w:r w:rsidRPr="00B16836">
        <w:rPr>
          <w:rFonts w:cs="Times New Roman"/>
          <w:szCs w:val="24"/>
        </w:rPr>
        <w:t xml:space="preserve">Naručitelj polazi od pretpostavke da traženi minimalni promet dokazuje financijsku snagu ponuditelja, odnosno da će isti imati na raspolaganju dovoljno sredstava za kvalitetno i pravodobno izvršenje predmeta nabave te da ima stabilno financijsko poslovanje. </w:t>
      </w:r>
      <w:r w:rsidR="00B91BB1" w:rsidRPr="00B16836">
        <w:rPr>
          <w:rFonts w:cs="Times New Roman"/>
          <w:szCs w:val="24"/>
        </w:rPr>
        <w:t xml:space="preserve"> </w:t>
      </w:r>
    </w:p>
    <w:p w:rsidR="00DD2E12" w:rsidRPr="00B16836" w:rsidRDefault="00DD2E12" w:rsidP="00DD2E12">
      <w:pPr>
        <w:spacing w:after="0"/>
        <w:jc w:val="both"/>
        <w:rPr>
          <w:rFonts w:cs="Times New Roman"/>
          <w:szCs w:val="24"/>
        </w:rPr>
      </w:pPr>
      <w:r w:rsidRPr="00B16836">
        <w:rPr>
          <w:rFonts w:cs="Times New Roman"/>
          <w:szCs w:val="24"/>
        </w:rPr>
        <w:t>Za potrebe utvrđivanja gore navedenog gospodarski subjekt u ponudi dostavlja:</w:t>
      </w:r>
    </w:p>
    <w:p w:rsidR="00DD2E12" w:rsidRPr="00B16836" w:rsidRDefault="00DD2E12" w:rsidP="00B850C8">
      <w:pPr>
        <w:pStyle w:val="Odlomakpopisa"/>
        <w:numPr>
          <w:ilvl w:val="0"/>
          <w:numId w:val="5"/>
        </w:numPr>
        <w:jc w:val="both"/>
        <w:rPr>
          <w:rFonts w:ascii="Times New Roman" w:hAnsi="Times New Roman"/>
          <w:b/>
          <w:szCs w:val="24"/>
          <w:lang w:val="hr-HR"/>
        </w:rPr>
      </w:pPr>
      <w:r w:rsidRPr="00B16836">
        <w:rPr>
          <w:rFonts w:ascii="Times New Roman" w:hAnsi="Times New Roman"/>
          <w:b/>
          <w:szCs w:val="24"/>
          <w:lang w:val="hr-HR"/>
        </w:rPr>
        <w:t>kao preliminarni dokaz</w:t>
      </w:r>
      <w:r w:rsidR="00064AFD" w:rsidRPr="00B16836">
        <w:rPr>
          <w:rFonts w:ascii="Times New Roman" w:hAnsi="Times New Roman"/>
          <w:b/>
          <w:szCs w:val="24"/>
          <w:lang w:val="hr-HR"/>
        </w:rPr>
        <w:t xml:space="preserve"> sposobnosti </w:t>
      </w:r>
      <w:r w:rsidRPr="00B16836">
        <w:rPr>
          <w:rFonts w:ascii="Times New Roman" w:hAnsi="Times New Roman"/>
          <w:b/>
          <w:szCs w:val="24"/>
          <w:lang w:val="hr-HR"/>
        </w:rPr>
        <w:t>ispunjen obrazac Europske jedinstvene dokumentacije o nabavi (ESPD) Dio IV. Kriteriji za odabir gospodarskog subjekta, odjeljak B: Ekonomska i financijska sposobnost</w:t>
      </w:r>
      <w:r w:rsidR="003C4940" w:rsidRPr="00B16836">
        <w:rPr>
          <w:rFonts w:ascii="Times New Roman" w:hAnsi="Times New Roman"/>
          <w:b/>
          <w:szCs w:val="24"/>
          <w:lang w:val="hr-HR"/>
        </w:rPr>
        <w:t>, točka 1 a) i ako je primjenjivo točka 3)</w:t>
      </w:r>
      <w:r w:rsidRPr="00B16836">
        <w:rPr>
          <w:rFonts w:ascii="Times New Roman" w:hAnsi="Times New Roman"/>
          <w:b/>
          <w:szCs w:val="24"/>
          <w:lang w:val="hr-HR"/>
        </w:rPr>
        <w:t>.</w:t>
      </w:r>
    </w:p>
    <w:p w:rsidR="00DD2E12" w:rsidRPr="00B16836" w:rsidRDefault="00DD2E12" w:rsidP="00DD2E12">
      <w:pPr>
        <w:jc w:val="both"/>
        <w:rPr>
          <w:rFonts w:cs="Times New Roman"/>
          <w:szCs w:val="24"/>
        </w:rPr>
      </w:pPr>
      <w:r w:rsidRPr="00B16836">
        <w:rPr>
          <w:rFonts w:cs="Times New Roman"/>
          <w:szCs w:val="24"/>
        </w:rPr>
        <w:t>Naručitelj će</w:t>
      </w:r>
      <w:r w:rsidR="008C32B7" w:rsidRPr="00B16836">
        <w:rPr>
          <w:rFonts w:cs="Times New Roman"/>
          <w:szCs w:val="24"/>
        </w:rPr>
        <w:t xml:space="preserve"> </w:t>
      </w:r>
      <w:r w:rsidRPr="00B16836">
        <w:rPr>
          <w:rFonts w:cs="Times New Roman"/>
          <w:szCs w:val="24"/>
        </w:rPr>
        <w:t xml:space="preserve">prije donošenja Odluke </w:t>
      </w:r>
      <w:r w:rsidR="00F81F01" w:rsidRPr="00B16836">
        <w:rPr>
          <w:rFonts w:cs="Times New Roman"/>
          <w:szCs w:val="24"/>
        </w:rPr>
        <w:t>o oda</w:t>
      </w:r>
      <w:r w:rsidR="00E428BB" w:rsidRPr="00B16836">
        <w:rPr>
          <w:rFonts w:cs="Times New Roman"/>
          <w:szCs w:val="24"/>
        </w:rPr>
        <w:t>b</w:t>
      </w:r>
      <w:r w:rsidR="00F81F01" w:rsidRPr="00B16836">
        <w:rPr>
          <w:rFonts w:cs="Times New Roman"/>
          <w:szCs w:val="24"/>
        </w:rPr>
        <w:t xml:space="preserve">iru </w:t>
      </w:r>
      <w:r w:rsidRPr="00B16836">
        <w:rPr>
          <w:rFonts w:cs="Times New Roman"/>
          <w:szCs w:val="24"/>
        </w:rPr>
        <w:t>zatražiti od ponuditelja koji je podnio ekonomski najpovoljniju ponudu da u primjerenom roku, ne kraćem od 5 dana, dostavi ažurirane popratne dokumente kojima dokazuje postojanje sposobnosti iz ove podtočke i to:</w:t>
      </w:r>
    </w:p>
    <w:p w:rsidR="00064AFD" w:rsidRPr="00C53391" w:rsidRDefault="00064AFD" w:rsidP="00B850C8">
      <w:pPr>
        <w:pStyle w:val="Odlomakpopisa"/>
        <w:numPr>
          <w:ilvl w:val="0"/>
          <w:numId w:val="17"/>
        </w:numPr>
        <w:spacing w:after="120"/>
        <w:jc w:val="both"/>
        <w:rPr>
          <w:rFonts w:ascii="Times New Roman" w:hAnsi="Times New Roman"/>
          <w:b/>
          <w:bCs/>
          <w:szCs w:val="24"/>
          <w:lang w:val="hr-HR"/>
        </w:rPr>
      </w:pPr>
      <w:r w:rsidRPr="00C53391">
        <w:rPr>
          <w:rFonts w:ascii="Times New Roman" w:hAnsi="Times New Roman"/>
          <w:b/>
          <w:bCs/>
          <w:szCs w:val="24"/>
          <w:lang w:val="hr-HR"/>
        </w:rPr>
        <w:t>Izjava o ukupnom prometu gospodarskog subjekta u tri posljednje dostupne financijske godine</w:t>
      </w:r>
      <w:r w:rsidR="00A30D1E" w:rsidRPr="00C53391">
        <w:rPr>
          <w:rFonts w:ascii="Times New Roman" w:hAnsi="Times New Roman"/>
          <w:b/>
          <w:bCs/>
          <w:szCs w:val="24"/>
          <w:lang w:val="hr-HR"/>
        </w:rPr>
        <w:t xml:space="preserve"> </w:t>
      </w:r>
      <w:r w:rsidR="00A30D1E" w:rsidRPr="00C53391">
        <w:rPr>
          <w:rFonts w:ascii="Times New Roman" w:hAnsi="Times New Roman"/>
          <w:b/>
          <w:szCs w:val="24"/>
        </w:rPr>
        <w:t>(financijski izvještaji za 2015., 2016. i 2017. godinu)</w:t>
      </w:r>
      <w:r w:rsidRPr="00C53391">
        <w:rPr>
          <w:rFonts w:ascii="Times New Roman" w:hAnsi="Times New Roman"/>
          <w:b/>
          <w:bCs/>
          <w:szCs w:val="24"/>
          <w:lang w:val="hr-HR"/>
        </w:rPr>
        <w:t>, ovisno o datumu osnivanja ili početka obavljanja djelatnosti gospodarskog subjekta, ako je informacija o tim prometima dostupna.</w:t>
      </w:r>
    </w:p>
    <w:p w:rsidR="00064AFD" w:rsidRPr="00B16836" w:rsidRDefault="00064AFD" w:rsidP="00064AFD">
      <w:pPr>
        <w:jc w:val="both"/>
        <w:rPr>
          <w:rFonts w:cs="Times New Roman"/>
          <w:szCs w:val="24"/>
        </w:rPr>
      </w:pPr>
      <w:r w:rsidRPr="00B16836">
        <w:rPr>
          <w:rFonts w:cs="Times New Roman"/>
          <w:szCs w:val="24"/>
        </w:rPr>
        <w:t>Ako gospodarski subjekt iz opravdanog razloga nije u mogućnosti predočiti dokumente i dokaze o ekonomskoj i financijskoj sposobnosti koje zahtijeva Naručitelj, on može dokazati svoju ekonomsku ili financijsku sposobnost bilo kojim drugim dokumentom čiju će prikladnost Naručitelj ocijeniti tijekom pregleda ponuda.</w:t>
      </w:r>
    </w:p>
    <w:p w:rsidR="00B91BB1" w:rsidRPr="00B16836" w:rsidRDefault="00E07326" w:rsidP="002B1E69">
      <w:pPr>
        <w:jc w:val="both"/>
        <w:rPr>
          <w:rFonts w:cs="Times New Roman"/>
          <w:szCs w:val="24"/>
        </w:rPr>
      </w:pPr>
      <w:r w:rsidRPr="00B16836">
        <w:rPr>
          <w:rFonts w:cs="Times New Roman"/>
          <w:szCs w:val="24"/>
        </w:rPr>
        <w:t xml:space="preserve">Gospodarski subjekt </w:t>
      </w:r>
      <w:r w:rsidRPr="00B16836">
        <w:rPr>
          <w:rFonts w:cs="Times New Roman"/>
          <w:bCs/>
          <w:szCs w:val="24"/>
        </w:rPr>
        <w:t>koji ima poslovni nastan izvan Republike Hrvatske</w:t>
      </w:r>
      <w:r w:rsidRPr="00B16836">
        <w:rPr>
          <w:rFonts w:cs="Times New Roman"/>
          <w:szCs w:val="24"/>
        </w:rPr>
        <w:t>, može imati iskazan promet u stranoj valuti, ali se obračun protuvrijednost te valute u kune, u svrhu ocjene ekonomske i financijske sposobnosti gospodarskog subjekta prilikom pregleda i ocjene ponuda, obavlja po srednjem tečaju Hrvatske narodne banke na dan objave obavijesti o nadmetanju u Elektroničkom oglasniku javne nabave RH.</w:t>
      </w:r>
    </w:p>
    <w:p w:rsidR="00B91BB1" w:rsidRPr="00B16836" w:rsidRDefault="00B91BB1" w:rsidP="00B91BB1">
      <w:pPr>
        <w:jc w:val="both"/>
        <w:rPr>
          <w:rFonts w:cs="Times New Roman"/>
          <w:b/>
          <w:szCs w:val="24"/>
        </w:rPr>
      </w:pPr>
      <w:r w:rsidRPr="00B16836">
        <w:rPr>
          <w:rFonts w:cs="Times New Roman"/>
          <w:b/>
          <w:szCs w:val="24"/>
        </w:rPr>
        <w:t>4.2.2. Solventnost gospodarskog subjekta</w:t>
      </w:r>
    </w:p>
    <w:p w:rsidR="00B91BB1" w:rsidRPr="00B16836" w:rsidRDefault="00B91BB1" w:rsidP="00B91BB1">
      <w:pPr>
        <w:jc w:val="both"/>
        <w:rPr>
          <w:rFonts w:cs="Times New Roman"/>
          <w:b/>
          <w:szCs w:val="24"/>
        </w:rPr>
      </w:pPr>
      <w:r w:rsidRPr="00B16836">
        <w:rPr>
          <w:rFonts w:cs="Times New Roman"/>
          <w:b/>
          <w:szCs w:val="24"/>
        </w:rPr>
        <w:t>Gospodarski subjekt mora dokazati da mu račun u posljednjih 6 mjeseci nije bio u blokadi više od 3 dana ukupno.</w:t>
      </w:r>
    </w:p>
    <w:p w:rsidR="00B91BB1" w:rsidRPr="00B16836" w:rsidRDefault="00B91BB1" w:rsidP="00B91BB1">
      <w:pPr>
        <w:spacing w:after="0"/>
        <w:jc w:val="both"/>
        <w:rPr>
          <w:rFonts w:cs="Times New Roman"/>
          <w:szCs w:val="24"/>
        </w:rPr>
      </w:pPr>
      <w:r w:rsidRPr="00B16836">
        <w:rPr>
          <w:rFonts w:cs="Times New Roman"/>
          <w:szCs w:val="24"/>
        </w:rPr>
        <w:t xml:space="preserve">Za potrebe utvrđivanja okolnosti iz </w:t>
      </w:r>
      <w:r w:rsidRPr="00B16836">
        <w:rPr>
          <w:rFonts w:cs="Times New Roman"/>
          <w:b/>
          <w:bCs/>
          <w:szCs w:val="24"/>
        </w:rPr>
        <w:t xml:space="preserve">točke </w:t>
      </w:r>
      <w:r w:rsidR="00CD7146" w:rsidRPr="00B16836">
        <w:rPr>
          <w:rFonts w:cs="Times New Roman"/>
          <w:b/>
          <w:bCs/>
          <w:szCs w:val="24"/>
        </w:rPr>
        <w:t>4</w:t>
      </w:r>
      <w:r w:rsidRPr="00B16836">
        <w:rPr>
          <w:rFonts w:cs="Times New Roman"/>
          <w:b/>
          <w:bCs/>
          <w:szCs w:val="24"/>
        </w:rPr>
        <w:t xml:space="preserve">.2.2. </w:t>
      </w:r>
      <w:r w:rsidRPr="00B16836">
        <w:rPr>
          <w:rFonts w:cs="Times New Roman"/>
          <w:szCs w:val="24"/>
        </w:rPr>
        <w:t>gospodarski subjekt u ponudi dostavlja:</w:t>
      </w:r>
    </w:p>
    <w:p w:rsidR="00B91BB1" w:rsidRPr="00B16836" w:rsidRDefault="00B91BB1" w:rsidP="00B850C8">
      <w:pPr>
        <w:numPr>
          <w:ilvl w:val="0"/>
          <w:numId w:val="6"/>
        </w:numPr>
        <w:jc w:val="both"/>
        <w:rPr>
          <w:rFonts w:cs="Times New Roman"/>
          <w:b/>
          <w:bCs/>
          <w:szCs w:val="24"/>
        </w:rPr>
      </w:pPr>
      <w:r w:rsidRPr="00B16836">
        <w:rPr>
          <w:rFonts w:cs="Times New Roman"/>
          <w:b/>
          <w:bCs/>
          <w:szCs w:val="24"/>
        </w:rPr>
        <w:t>ispunjeni ESPD obrazac (Dio IV. Kriteriji za odabir, Odjeljak B: Ekonomska i financijska sposobnost: točka 6)</w:t>
      </w:r>
    </w:p>
    <w:p w:rsidR="00B91BB1" w:rsidRPr="00B16836" w:rsidRDefault="00B91BB1" w:rsidP="00B91BB1">
      <w:pPr>
        <w:pStyle w:val="t-9-8"/>
        <w:spacing w:before="0" w:beforeAutospacing="0" w:after="240" w:afterAutospacing="0" w:line="276" w:lineRule="auto"/>
        <w:jc w:val="both"/>
        <w:rPr>
          <w:rFonts w:ascii="Times New Roman" w:hAnsi="Times New Roman"/>
          <w:i/>
          <w:color w:val="000000"/>
        </w:rPr>
      </w:pPr>
      <w:r w:rsidRPr="00B16836">
        <w:rPr>
          <w:rFonts w:ascii="Times New Roman" w:hAnsi="Times New Roman"/>
          <w:color w:val="000000"/>
        </w:rPr>
        <w:t>Procjena je naručitelja da blokada računa u trajanju dužem od 3 dana može ugroziti ponuditeljevu sposobnost pravodobnog podmirivanja svih obveza koje nastaju kao rezultat poslovnih procesa, a pretpostavka su kontinuiranog izvođenja predmeta nabave u razdoblju trajanja ugovora.</w:t>
      </w:r>
    </w:p>
    <w:p w:rsidR="00B91BB1" w:rsidRPr="00B16836" w:rsidRDefault="00B91BB1" w:rsidP="00B91BB1">
      <w:pPr>
        <w:jc w:val="both"/>
        <w:rPr>
          <w:rFonts w:cs="Times New Roman"/>
          <w:szCs w:val="24"/>
        </w:rPr>
      </w:pPr>
      <w:r w:rsidRPr="00B16836">
        <w:rPr>
          <w:rFonts w:cs="Times New Roman"/>
          <w:szCs w:val="24"/>
        </w:rPr>
        <w:t>Naručitelj će samo od ponuditelja koji je podnio ekonomski najpovoljniju ponudu zaht</w:t>
      </w:r>
      <w:r w:rsidR="00B16836">
        <w:rPr>
          <w:rFonts w:cs="Times New Roman"/>
          <w:szCs w:val="24"/>
        </w:rPr>
        <w:t>i</w:t>
      </w:r>
      <w:r w:rsidRPr="00B16836">
        <w:rPr>
          <w:rFonts w:cs="Times New Roman"/>
          <w:szCs w:val="24"/>
        </w:rPr>
        <w:t>jevati ažurirane popratne dokumente. Naručitelj će prihvatiti sljedeće dokumente kao dostatan dokaz e</w:t>
      </w:r>
      <w:r w:rsidRPr="00B16836">
        <w:rPr>
          <w:rFonts w:cs="Times New Roman"/>
          <w:bCs/>
          <w:szCs w:val="24"/>
        </w:rPr>
        <w:t xml:space="preserve">konomske i financijske sposobnost gospodarskog subjekta iz točke </w:t>
      </w:r>
      <w:r w:rsidR="003B426F" w:rsidRPr="00B16836">
        <w:rPr>
          <w:rFonts w:cs="Times New Roman"/>
          <w:b/>
          <w:bCs/>
          <w:szCs w:val="24"/>
        </w:rPr>
        <w:t>4.2.2.</w:t>
      </w:r>
      <w:r w:rsidRPr="00B16836">
        <w:rPr>
          <w:rFonts w:cs="Times New Roman"/>
          <w:b/>
          <w:bCs/>
          <w:szCs w:val="24"/>
        </w:rPr>
        <w:t xml:space="preserve"> </w:t>
      </w:r>
    </w:p>
    <w:p w:rsidR="00B91BB1" w:rsidRPr="00B16836" w:rsidRDefault="00B91BB1" w:rsidP="00B850C8">
      <w:pPr>
        <w:pStyle w:val="Odlomakpopisa"/>
        <w:numPr>
          <w:ilvl w:val="0"/>
          <w:numId w:val="22"/>
        </w:numPr>
        <w:jc w:val="both"/>
        <w:rPr>
          <w:rFonts w:ascii="Times New Roman" w:eastAsia="Times New Roman" w:hAnsi="Times New Roman"/>
          <w:b/>
          <w:bCs/>
          <w:szCs w:val="24"/>
          <w:lang w:val="hr-HR"/>
        </w:rPr>
      </w:pPr>
      <w:r w:rsidRPr="00B16836">
        <w:rPr>
          <w:rFonts w:ascii="Times New Roman" w:eastAsia="Times New Roman" w:hAnsi="Times New Roman"/>
          <w:b/>
          <w:bCs/>
          <w:szCs w:val="24"/>
          <w:lang w:val="hr-HR"/>
        </w:rPr>
        <w:t>odgovarajući bankovni izvadci, ili financijska izvješća ili izvadci tih izvješća ili bilo koji drugi odgovarajući dokument gospodarskog subjekta iz kojeg je vidljiv podatak da račun istog nije bio blokiran duže od 3 dana ukupno u posljednjih šest mjeseci.</w:t>
      </w:r>
    </w:p>
    <w:p w:rsidR="00B91BB1" w:rsidRPr="00B16836" w:rsidRDefault="00B91BB1" w:rsidP="00B91BB1">
      <w:pPr>
        <w:jc w:val="both"/>
        <w:rPr>
          <w:rFonts w:cs="Times New Roman"/>
          <w:iCs/>
          <w:szCs w:val="24"/>
        </w:rPr>
      </w:pPr>
      <w:r w:rsidRPr="00B16836">
        <w:rPr>
          <w:rFonts w:cs="Times New Roman"/>
          <w:szCs w:val="24"/>
        </w:rPr>
        <w:t xml:space="preserve">Ako gospodarski subjekt iz opravdanog razloga nije u mogućnosti predočiti gore navedene dokumente i dokaze koje javni naručitelj zahtijeva, on može dokazati svoju ekonomsku ili financijsku sposobnost bilo kojim drugim dokumentom koji javni naručitelj smatra prikladnim, primjerice </w:t>
      </w:r>
      <w:r w:rsidRPr="00B16836">
        <w:rPr>
          <w:rFonts w:cs="Times New Roman"/>
          <w:iCs/>
          <w:szCs w:val="24"/>
        </w:rPr>
        <w:t>podaci koje izdaje Financijska agencija (FINA) ili kao što je gore navedeno bilo koji drugi dokument gospodarskog subjekta iz kojeg je vidljiv podatak da račun nije bio u blokadi više od 3 dana ukupno u posljednjih 6 mjeseci.</w:t>
      </w:r>
    </w:p>
    <w:p w:rsidR="000F0272" w:rsidRPr="00B16836" w:rsidRDefault="00023A2E" w:rsidP="000F0272">
      <w:pPr>
        <w:jc w:val="both"/>
        <w:rPr>
          <w:rFonts w:cs="Times New Roman"/>
          <w:szCs w:val="24"/>
        </w:rPr>
      </w:pPr>
      <w:bookmarkStart w:id="119" w:name="_Toc506463328"/>
      <w:r w:rsidRPr="00B16836">
        <w:rPr>
          <w:rFonts w:cs="Times New Roman"/>
          <w:szCs w:val="24"/>
        </w:rPr>
        <w:t xml:space="preserve">Radi dokazivanja ispunjavanja kriterija ekonomske i financijske sposobnosti, </w:t>
      </w:r>
      <w:r w:rsidR="00E016F3" w:rsidRPr="00B16836">
        <w:rPr>
          <w:rFonts w:cs="Times New Roman"/>
          <w:szCs w:val="24"/>
        </w:rPr>
        <w:t xml:space="preserve">gospodarski subjekt </w:t>
      </w:r>
      <w:r w:rsidR="000F0272" w:rsidRPr="00B16836">
        <w:rPr>
          <w:rFonts w:cs="Times New Roman"/>
          <w:szCs w:val="24"/>
        </w:rPr>
        <w:t>može se u postupku javne nabave osloniti na sposobnost drugih subjekata, bez obzira na pravnu prirodu njihova međusobnog odnosa.</w:t>
      </w:r>
    </w:p>
    <w:p w:rsidR="000F0272" w:rsidRPr="00B16836" w:rsidRDefault="000F0272" w:rsidP="000F0272">
      <w:pPr>
        <w:jc w:val="both"/>
        <w:rPr>
          <w:rFonts w:cs="Times New Roman"/>
          <w:szCs w:val="24"/>
        </w:rPr>
      </w:pPr>
      <w:r w:rsidRPr="00B16836">
        <w:rPr>
          <w:rFonts w:cs="Times New Roman"/>
          <w:szCs w:val="24"/>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B16836">
        <w:t xml:space="preserve"> </w:t>
      </w:r>
      <w:r w:rsidRPr="00B16836">
        <w:rPr>
          <w:rFonts w:cs="Times New Roman"/>
          <w:szCs w:val="24"/>
        </w:rPr>
        <w:t>Izjavu o stavljanju resursa na raspolaganje naručitelj će tražiti od ponuditelja koji je podnio ekonomski najpovoljniju ponudu kao dio ažuriranih popratnih dokumenata.</w:t>
      </w:r>
    </w:p>
    <w:p w:rsidR="000F0272" w:rsidRPr="00B16836" w:rsidRDefault="000F0272" w:rsidP="000F0272">
      <w:pPr>
        <w:jc w:val="both"/>
        <w:rPr>
          <w:rFonts w:cs="Times New Roman"/>
          <w:szCs w:val="24"/>
        </w:rPr>
      </w:pPr>
      <w:r w:rsidRPr="00B16836">
        <w:rPr>
          <w:rFonts w:cs="Times New Roman"/>
          <w:szCs w:val="24"/>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0F0272" w:rsidRPr="00B16836" w:rsidRDefault="000F0272" w:rsidP="000F0272">
      <w:pPr>
        <w:jc w:val="both"/>
        <w:rPr>
          <w:rFonts w:cs="Times New Roman"/>
          <w:szCs w:val="24"/>
        </w:rPr>
      </w:pPr>
      <w:r w:rsidRPr="00B16836">
        <w:rPr>
          <w:rFonts w:cs="Times New Roman"/>
          <w:szCs w:val="24"/>
        </w:rPr>
        <w:t>Pod istim uvjetima, zajednica gospodarskih subjekata može se osloniti na sposobnost članova zajednice ili drugih subjekata.</w:t>
      </w:r>
    </w:p>
    <w:p w:rsidR="000F0272" w:rsidRPr="00B16836" w:rsidRDefault="000F0272" w:rsidP="000F0272">
      <w:pPr>
        <w:jc w:val="both"/>
        <w:rPr>
          <w:rFonts w:cs="Times New Roman"/>
          <w:szCs w:val="24"/>
        </w:rPr>
      </w:pPr>
      <w:r w:rsidRPr="00B16836">
        <w:rPr>
          <w:rFonts w:cs="Times New Roman"/>
          <w:szCs w:val="24"/>
        </w:rPr>
        <w:t>Ako se gospodarski subjekt oslanja na sposobnost drugih subjekata radi dokazivanja ispunjavanja kriterija ekonomske i financijske sposobnosti, njihova odgovornost za izvršenje ugovora je solidarna.</w:t>
      </w:r>
    </w:p>
    <w:p w:rsidR="000F0272" w:rsidRPr="00B16836" w:rsidRDefault="000F0272" w:rsidP="000F0272">
      <w:pPr>
        <w:jc w:val="both"/>
        <w:rPr>
          <w:rFonts w:cs="Times New Roman"/>
          <w:szCs w:val="24"/>
        </w:rPr>
      </w:pPr>
      <w:r w:rsidRPr="00B16836">
        <w:rPr>
          <w:rFonts w:cs="Times New Roman"/>
          <w:szCs w:val="24"/>
        </w:rPr>
        <w:t xml:space="preserve">U slučaju zajednice gospodarskih subjekata, ekonomska i financijska sposobnost dokazuje se kumulativno. </w:t>
      </w:r>
    </w:p>
    <w:p w:rsidR="00DD2E12" w:rsidRPr="00B16836" w:rsidRDefault="00C77675" w:rsidP="00C77675">
      <w:pPr>
        <w:pStyle w:val="Naslov2"/>
        <w:rPr>
          <w:rFonts w:eastAsia="Calibri"/>
        </w:rPr>
      </w:pPr>
      <w:bookmarkStart w:id="120" w:name="_Toc535316477"/>
      <w:r w:rsidRPr="00B16836">
        <w:rPr>
          <w:rFonts w:eastAsia="Calibri"/>
        </w:rPr>
        <w:t xml:space="preserve">4.3. </w:t>
      </w:r>
      <w:r w:rsidR="00DD2E12" w:rsidRPr="00B16836">
        <w:rPr>
          <w:rFonts w:eastAsia="Calibri"/>
        </w:rPr>
        <w:t>TEHNIČKA I STRUČNA SPOSOBNOST</w:t>
      </w:r>
      <w:bookmarkEnd w:id="119"/>
      <w:bookmarkEnd w:id="120"/>
    </w:p>
    <w:p w:rsidR="002D2C38" w:rsidRPr="00B16836" w:rsidRDefault="002D2C38" w:rsidP="002D2C38">
      <w:pPr>
        <w:jc w:val="both"/>
        <w:rPr>
          <w:rFonts w:cs="Times New Roman"/>
          <w:szCs w:val="24"/>
        </w:rPr>
      </w:pPr>
      <w:r w:rsidRPr="00B16836">
        <w:rPr>
          <w:rFonts w:cs="Times New Roman"/>
          <w:szCs w:val="24"/>
        </w:rPr>
        <w:t>Naručitelj je u ovoj Dokumentaciji o nabavi odredio uvjete tehničke i stručne sposobnosti kojima se</w:t>
      </w:r>
      <w:r w:rsidR="00451FC5" w:rsidRPr="00B16836">
        <w:rPr>
          <w:rFonts w:cs="Times New Roman"/>
          <w:szCs w:val="24"/>
        </w:rPr>
        <w:t xml:space="preserve"> </w:t>
      </w:r>
      <w:r w:rsidRPr="00B16836">
        <w:rPr>
          <w:rFonts w:cs="Times New Roman"/>
          <w:szCs w:val="24"/>
        </w:rPr>
        <w:t xml:space="preserve">osigurava da gospodarski subjekt ima iskustvo potrebno za izvršenje ugovora o javnoj nabavi na odgovarajućoj razini kvalitete. Uvjeti tehničke i stručne sposobnosti su vezani uz predmet nabave i razmjerni predmetu nabave. </w:t>
      </w:r>
      <w:r w:rsidR="00CD7146" w:rsidRPr="00B16836">
        <w:rPr>
          <w:rFonts w:cs="Times New Roman"/>
          <w:szCs w:val="24"/>
        </w:rPr>
        <w:t>U nastavku se navode uvjeti tehničke i stručne sposobnosti.</w:t>
      </w:r>
    </w:p>
    <w:p w:rsidR="002D2C38" w:rsidRPr="00B16836" w:rsidRDefault="003C38EE" w:rsidP="002D2C38">
      <w:pPr>
        <w:jc w:val="both"/>
        <w:rPr>
          <w:rFonts w:cs="Times New Roman"/>
          <w:b/>
          <w:bCs/>
          <w:szCs w:val="24"/>
        </w:rPr>
      </w:pPr>
      <w:r w:rsidRPr="00B16836">
        <w:rPr>
          <w:rFonts w:cs="Times New Roman"/>
          <w:b/>
          <w:bCs/>
          <w:szCs w:val="24"/>
        </w:rPr>
        <w:t>4.3.1.</w:t>
      </w:r>
      <w:r w:rsidR="002D2C38" w:rsidRPr="00B16836">
        <w:rPr>
          <w:rFonts w:cs="Times New Roman"/>
          <w:b/>
          <w:bCs/>
          <w:szCs w:val="24"/>
        </w:rPr>
        <w:t xml:space="preserve"> Gospodarski subjekt mora dokazati da je tijekom </w:t>
      </w:r>
      <w:r w:rsidR="007C7F7E" w:rsidRPr="00B16836">
        <w:rPr>
          <w:rFonts w:cs="Times New Roman"/>
          <w:b/>
          <w:bCs/>
          <w:szCs w:val="24"/>
        </w:rPr>
        <w:t>5 godina</w:t>
      </w:r>
      <w:r w:rsidR="002D2C38" w:rsidRPr="00B16836">
        <w:rPr>
          <w:rFonts w:cs="Times New Roman"/>
          <w:b/>
          <w:bCs/>
          <w:szCs w:val="24"/>
        </w:rPr>
        <w:t xml:space="preserve"> koje prethode godini </w:t>
      </w:r>
      <w:r w:rsidR="00825C93" w:rsidRPr="00B16836">
        <w:rPr>
          <w:rFonts w:cs="Times New Roman"/>
          <w:b/>
          <w:bCs/>
          <w:szCs w:val="24"/>
        </w:rPr>
        <w:t xml:space="preserve">objave ove nabave </w:t>
      </w:r>
      <w:r w:rsidR="007C7F7E" w:rsidRPr="00B16836">
        <w:rPr>
          <w:rFonts w:cs="Times New Roman"/>
          <w:b/>
          <w:bCs/>
          <w:szCs w:val="24"/>
        </w:rPr>
        <w:t>izvršio najmanje jedan</w:t>
      </w:r>
      <w:r w:rsidR="00825C93" w:rsidRPr="00B16836">
        <w:rPr>
          <w:rFonts w:cs="Times New Roman"/>
          <w:b/>
          <w:bCs/>
          <w:szCs w:val="24"/>
        </w:rPr>
        <w:t xml:space="preserve"> ili </w:t>
      </w:r>
      <w:r w:rsidR="00391F8C" w:rsidRPr="00B16836">
        <w:rPr>
          <w:rFonts w:cs="Times New Roman"/>
          <w:b/>
          <w:bCs/>
          <w:szCs w:val="24"/>
        </w:rPr>
        <w:t>maksimalno pet</w:t>
      </w:r>
      <w:r w:rsidR="00825C93" w:rsidRPr="00B16836">
        <w:rPr>
          <w:rFonts w:cs="Times New Roman"/>
          <w:b/>
          <w:bCs/>
          <w:szCs w:val="24"/>
        </w:rPr>
        <w:t xml:space="preserve"> </w:t>
      </w:r>
      <w:r w:rsidR="007C7F7E" w:rsidRPr="00B16836">
        <w:rPr>
          <w:rFonts w:cs="Times New Roman"/>
          <w:b/>
          <w:bCs/>
          <w:szCs w:val="24"/>
        </w:rPr>
        <w:t>ist</w:t>
      </w:r>
      <w:r w:rsidR="00825C93" w:rsidRPr="00B16836">
        <w:rPr>
          <w:rFonts w:cs="Times New Roman"/>
          <w:b/>
          <w:bCs/>
          <w:szCs w:val="24"/>
        </w:rPr>
        <w:t>ih</w:t>
      </w:r>
      <w:r w:rsidR="007C7F7E" w:rsidRPr="00B16836">
        <w:rPr>
          <w:rFonts w:cs="Times New Roman"/>
          <w:b/>
          <w:bCs/>
          <w:szCs w:val="24"/>
        </w:rPr>
        <w:t xml:space="preserve"> ili slič</w:t>
      </w:r>
      <w:r w:rsidR="00825C93" w:rsidRPr="00B16836">
        <w:rPr>
          <w:rFonts w:cs="Times New Roman"/>
          <w:b/>
          <w:bCs/>
          <w:szCs w:val="24"/>
        </w:rPr>
        <w:t>nih ugovora o</w:t>
      </w:r>
      <w:r w:rsidR="00844E80" w:rsidRPr="00B16836">
        <w:rPr>
          <w:rFonts w:cs="Times New Roman"/>
          <w:b/>
          <w:bCs/>
          <w:szCs w:val="24"/>
        </w:rPr>
        <w:t xml:space="preserve"> predmetu nabave</w:t>
      </w:r>
      <w:r w:rsidR="002D2C38" w:rsidRPr="00B16836">
        <w:rPr>
          <w:rFonts w:cs="Times New Roman"/>
          <w:b/>
          <w:bCs/>
          <w:szCs w:val="24"/>
        </w:rPr>
        <w:t>, čija kumulativna vrijednost mora biti minimalno u visini procijenjene vrijednosti nabave.</w:t>
      </w:r>
    </w:p>
    <w:p w:rsidR="002D2C38" w:rsidRDefault="002D2C38" w:rsidP="002D2C38">
      <w:pPr>
        <w:jc w:val="both"/>
        <w:rPr>
          <w:rFonts w:cs="Times New Roman"/>
          <w:szCs w:val="24"/>
        </w:rPr>
      </w:pPr>
      <w:r w:rsidRPr="00B16836">
        <w:rPr>
          <w:rFonts w:cs="Times New Roman"/>
          <w:szCs w:val="24"/>
        </w:rPr>
        <w:t xml:space="preserve">Naručitelj polazi od pretpostavke kako predmetni posao mogu izvršiti samo oni ponuditelji koji imaju prethodno iskustvo na istim ili sličnim poslovima. </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Pod istim ili sličnim ugovorima podrazumijevaju se:</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w:t>
      </w:r>
      <w:r w:rsidRPr="00C169A6">
        <w:rPr>
          <w:rFonts w:cs="Times New Roman"/>
          <w:szCs w:val="24"/>
          <w:highlight w:val="yellow"/>
        </w:rPr>
        <w:tab/>
        <w:t>ugovor o izvođenju radova izgradnje objekata visokogradnje ili</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w:t>
      </w:r>
      <w:r w:rsidRPr="00C169A6">
        <w:rPr>
          <w:rFonts w:cs="Times New Roman"/>
          <w:szCs w:val="24"/>
          <w:highlight w:val="yellow"/>
        </w:rPr>
        <w:tab/>
        <w:t>vlastiti poslovni plan za izgradnju objekata visokogradnje, koji se dokazuje preslikom uporabne dozvole.</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Pod radovima visokogradnje, u smislu ovog postupka javne nabave, podrazumijeva se izgradnja:</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w:t>
      </w:r>
      <w:r w:rsidRPr="00C169A6">
        <w:rPr>
          <w:rFonts w:cs="Times New Roman"/>
          <w:szCs w:val="24"/>
          <w:highlight w:val="yellow"/>
        </w:rPr>
        <w:tab/>
        <w:t>vrtića i škola</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 xml:space="preserve">- </w:t>
      </w:r>
      <w:r w:rsidRPr="00C169A6">
        <w:rPr>
          <w:rFonts w:cs="Times New Roman"/>
          <w:szCs w:val="24"/>
          <w:highlight w:val="yellow"/>
        </w:rPr>
        <w:tab/>
        <w:t>zdravstvenih ustanova</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w:t>
      </w:r>
      <w:r w:rsidRPr="00C169A6">
        <w:rPr>
          <w:rFonts w:cs="Times New Roman"/>
          <w:szCs w:val="24"/>
          <w:highlight w:val="yellow"/>
        </w:rPr>
        <w:tab/>
        <w:t>stambenih objekata</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w:t>
      </w:r>
      <w:r w:rsidRPr="00C169A6">
        <w:rPr>
          <w:rFonts w:cs="Times New Roman"/>
          <w:szCs w:val="24"/>
          <w:highlight w:val="yellow"/>
        </w:rPr>
        <w:tab/>
        <w:t>poslovnih zgrada</w:t>
      </w:r>
    </w:p>
    <w:p w:rsidR="00C169A6" w:rsidRPr="00C169A6" w:rsidRDefault="00C169A6" w:rsidP="00C169A6">
      <w:pPr>
        <w:spacing w:after="0"/>
        <w:jc w:val="both"/>
        <w:rPr>
          <w:rFonts w:cs="Times New Roman"/>
          <w:szCs w:val="24"/>
          <w:highlight w:val="yellow"/>
        </w:rPr>
      </w:pPr>
      <w:r w:rsidRPr="00C169A6">
        <w:rPr>
          <w:rFonts w:cs="Times New Roman"/>
          <w:szCs w:val="24"/>
          <w:highlight w:val="yellow"/>
        </w:rPr>
        <w:t>-</w:t>
      </w:r>
      <w:r w:rsidRPr="00C169A6">
        <w:rPr>
          <w:rFonts w:cs="Times New Roman"/>
          <w:szCs w:val="24"/>
          <w:highlight w:val="yellow"/>
        </w:rPr>
        <w:tab/>
        <w:t>hotela i sličnih objekata.</w:t>
      </w:r>
    </w:p>
    <w:p w:rsidR="00C169A6" w:rsidRDefault="00C169A6" w:rsidP="00C169A6">
      <w:pPr>
        <w:spacing w:after="0"/>
        <w:jc w:val="both"/>
        <w:rPr>
          <w:rFonts w:cs="Times New Roman"/>
          <w:szCs w:val="24"/>
        </w:rPr>
      </w:pPr>
      <w:r w:rsidRPr="00C169A6">
        <w:rPr>
          <w:rFonts w:cs="Times New Roman"/>
          <w:szCs w:val="24"/>
          <w:highlight w:val="yellow"/>
        </w:rPr>
        <w:t>Pod radovima visokogradnje ne podrazumijevaju se, u smislu ovog postupka javne nabave, izgradnja skladišnih objekata, trgovačkih centara, sportskih dvorana i sličnih objekata.</w:t>
      </w:r>
    </w:p>
    <w:p w:rsidR="00C169A6" w:rsidRDefault="00C169A6" w:rsidP="003C38EE">
      <w:pPr>
        <w:spacing w:after="0"/>
        <w:jc w:val="both"/>
        <w:rPr>
          <w:rFonts w:cs="Times New Roman"/>
          <w:szCs w:val="24"/>
        </w:rPr>
      </w:pPr>
    </w:p>
    <w:p w:rsidR="003C38EE" w:rsidRPr="00B16836" w:rsidRDefault="003C38EE" w:rsidP="003C38EE">
      <w:pPr>
        <w:spacing w:after="0"/>
        <w:jc w:val="both"/>
        <w:rPr>
          <w:rFonts w:cs="Times New Roman"/>
          <w:szCs w:val="24"/>
        </w:rPr>
      </w:pPr>
      <w:r w:rsidRPr="00B16836">
        <w:rPr>
          <w:rFonts w:cs="Times New Roman"/>
          <w:szCs w:val="24"/>
        </w:rPr>
        <w:t>Za potrebe utvrđivanja gore navedenog gospodarski subjekt u ponudi dostavlja:</w:t>
      </w:r>
    </w:p>
    <w:p w:rsidR="002D2C38" w:rsidRPr="00B16836" w:rsidRDefault="003C38EE" w:rsidP="00B850C8">
      <w:pPr>
        <w:pStyle w:val="Odlomakpopisa"/>
        <w:numPr>
          <w:ilvl w:val="0"/>
          <w:numId w:val="5"/>
        </w:numPr>
        <w:jc w:val="both"/>
        <w:rPr>
          <w:rFonts w:ascii="Times New Roman" w:hAnsi="Times New Roman"/>
          <w:b/>
          <w:bCs/>
          <w:szCs w:val="24"/>
          <w:lang w:val="hr-HR"/>
        </w:rPr>
      </w:pPr>
      <w:r w:rsidRPr="00B16836">
        <w:rPr>
          <w:rFonts w:ascii="Times New Roman" w:hAnsi="Times New Roman"/>
          <w:b/>
          <w:szCs w:val="24"/>
          <w:lang w:val="hr-HR"/>
        </w:rPr>
        <w:t xml:space="preserve">kao preliminarni dokaz sposobnosti ispunjen obrazac Europske jedinstvene dokumentacije o nabavi (ESPD) </w:t>
      </w:r>
      <w:r w:rsidR="002D2C38" w:rsidRPr="00B16836">
        <w:rPr>
          <w:rFonts w:ascii="Times New Roman" w:hAnsi="Times New Roman"/>
          <w:b/>
          <w:bCs/>
          <w:szCs w:val="24"/>
          <w:lang w:val="hr-HR"/>
        </w:rPr>
        <w:t>Dio IV. Kriteriji za odabir, Odjeljak C: Tehnička i stručna sposobnost: točka 1a)</w:t>
      </w:r>
    </w:p>
    <w:p w:rsidR="003C38EE" w:rsidRPr="00B16836" w:rsidRDefault="003C38EE" w:rsidP="003C38EE">
      <w:pPr>
        <w:jc w:val="both"/>
        <w:rPr>
          <w:szCs w:val="24"/>
        </w:rPr>
      </w:pPr>
      <w:r w:rsidRPr="00B16836">
        <w:rPr>
          <w:szCs w:val="24"/>
        </w:rPr>
        <w:t>Naručitelj će prije donošenja Odluke zatražiti od ponuditelja koji je podnio ekonomski najpovoljniju ponudu da u primjerenom roku, ne kraćem od 5 dana, dostavi ažurirane popratne dokumente kojima dokazuje postojanje sposobnosti iz ove podtočke i to:</w:t>
      </w:r>
    </w:p>
    <w:p w:rsidR="002D2C38" w:rsidRPr="00B16836" w:rsidRDefault="002D2C38" w:rsidP="00B850C8">
      <w:pPr>
        <w:pStyle w:val="Odlomakpopisa"/>
        <w:numPr>
          <w:ilvl w:val="0"/>
          <w:numId w:val="14"/>
        </w:numPr>
        <w:spacing w:after="120"/>
        <w:jc w:val="both"/>
        <w:rPr>
          <w:rFonts w:ascii="Times New Roman" w:hAnsi="Times New Roman"/>
          <w:b/>
          <w:szCs w:val="24"/>
          <w:lang w:val="hr-HR"/>
        </w:rPr>
      </w:pPr>
      <w:r w:rsidRPr="00B16836">
        <w:rPr>
          <w:rFonts w:ascii="Times New Roman" w:hAnsi="Times New Roman"/>
          <w:b/>
          <w:bCs/>
          <w:szCs w:val="24"/>
          <w:lang w:val="hr-HR"/>
        </w:rPr>
        <w:t xml:space="preserve">Popis radova izvršenih tijekom </w:t>
      </w:r>
      <w:r w:rsidR="007C7F7E" w:rsidRPr="00B16836">
        <w:rPr>
          <w:rFonts w:ascii="Times New Roman" w:hAnsi="Times New Roman"/>
          <w:b/>
          <w:bCs/>
          <w:szCs w:val="24"/>
          <w:lang w:val="hr-HR"/>
        </w:rPr>
        <w:t>5 godina</w:t>
      </w:r>
      <w:r w:rsidRPr="00B16836">
        <w:rPr>
          <w:rFonts w:ascii="Times New Roman" w:hAnsi="Times New Roman"/>
          <w:b/>
          <w:bCs/>
          <w:szCs w:val="24"/>
          <w:lang w:val="hr-HR"/>
        </w:rPr>
        <w:t xml:space="preserve"> koje prethode godini</w:t>
      </w:r>
      <w:r w:rsidR="00825C93" w:rsidRPr="00B16836">
        <w:rPr>
          <w:rFonts w:ascii="Times New Roman" w:hAnsi="Times New Roman"/>
          <w:b/>
          <w:bCs/>
          <w:szCs w:val="24"/>
          <w:lang w:val="hr-HR"/>
        </w:rPr>
        <w:t xml:space="preserve"> objave ove nabave</w:t>
      </w:r>
      <w:r w:rsidRPr="00B16836">
        <w:rPr>
          <w:rFonts w:ascii="Times New Roman" w:hAnsi="Times New Roman"/>
          <w:b/>
          <w:bCs/>
          <w:szCs w:val="24"/>
          <w:lang w:val="hr-HR"/>
        </w:rPr>
        <w:t xml:space="preserve">. </w:t>
      </w:r>
      <w:r w:rsidRPr="00B16836">
        <w:rPr>
          <w:rFonts w:ascii="Times New Roman" w:hAnsi="Times New Roman"/>
          <w:b/>
          <w:szCs w:val="24"/>
          <w:lang w:val="hr-HR"/>
        </w:rPr>
        <w:t>Popis sadržava ili mu se prilaže potvrda druge ugovorne strane o urednom izvođenju i ishodu najvažnijih radova</w:t>
      </w:r>
      <w:r w:rsidRPr="00B16836">
        <w:rPr>
          <w:rFonts w:ascii="Times New Roman" w:hAnsi="Times New Roman"/>
          <w:b/>
          <w:bCs/>
          <w:szCs w:val="24"/>
          <w:lang w:val="hr-HR"/>
        </w:rPr>
        <w:t>.</w:t>
      </w:r>
    </w:p>
    <w:p w:rsidR="002D2C38" w:rsidRPr="00B16836" w:rsidRDefault="002D2C38" w:rsidP="002D2C38">
      <w:pPr>
        <w:jc w:val="both"/>
        <w:rPr>
          <w:rFonts w:cs="Times New Roman"/>
          <w:szCs w:val="24"/>
        </w:rPr>
      </w:pPr>
      <w:r w:rsidRPr="00B16836">
        <w:rPr>
          <w:rFonts w:cs="Times New Roman"/>
          <w:szCs w:val="24"/>
        </w:rPr>
        <w:t>Ako je potrebno, Naručitelj može izravno od druge ugovorne strane zatražiti provjeru istinitosti popisa i potvrda. Gospodarski subjekt koji ima poslovni nastan izvan Republike Hrvatske, kao dokaz tehničke i stručne sposobnosti može imati iskazanu vrijednost ugovora u stranoj valuti, ali se obračun u kune, u svrhu ocjene tehničke sposobnosti gospodarskog subjekta prilikom pregleda i ocjene ponuda, obavlja po srednjem tečaju HNB na dan objave obavijesti o nadmetanju u Elektroni</w:t>
      </w:r>
      <w:r w:rsidR="006F7263" w:rsidRPr="00B16836">
        <w:rPr>
          <w:rFonts w:cs="Times New Roman"/>
          <w:szCs w:val="24"/>
        </w:rPr>
        <w:t>čkom oglasniku javne nabave RH.</w:t>
      </w:r>
    </w:p>
    <w:p w:rsidR="006F7263" w:rsidRPr="00B16836" w:rsidRDefault="006F7263" w:rsidP="006F7263">
      <w:pPr>
        <w:jc w:val="both"/>
        <w:rPr>
          <w:rFonts w:cs="Times New Roman"/>
          <w:szCs w:val="24"/>
        </w:rPr>
      </w:pPr>
      <w:r w:rsidRPr="00B16836">
        <w:rPr>
          <w:rFonts w:cs="Times New Roman"/>
          <w:szCs w:val="24"/>
        </w:rPr>
        <w:t>Radi dokazivanja ispunjavanja kriterija tehničke i stručne sposobnosti, gospodarski subjekt može se u postupku javne nabave osloniti na sposobnost drugih subjekata, bez obzira na pravnu prirodu njihova međusobnog odnosa.</w:t>
      </w:r>
    </w:p>
    <w:p w:rsidR="006F7263" w:rsidRPr="00B16836" w:rsidRDefault="006F7263" w:rsidP="006F7263">
      <w:pPr>
        <w:jc w:val="both"/>
        <w:rPr>
          <w:rFonts w:cs="Times New Roman"/>
          <w:szCs w:val="24"/>
        </w:rPr>
      </w:pPr>
      <w:r w:rsidRPr="00B16836">
        <w:rPr>
          <w:rFonts w:cs="Times New Roman"/>
          <w:szCs w:val="24"/>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B16836">
        <w:t xml:space="preserve"> </w:t>
      </w:r>
      <w:r w:rsidRPr="00B16836">
        <w:rPr>
          <w:rFonts w:cs="Times New Roman"/>
          <w:szCs w:val="24"/>
        </w:rPr>
        <w:t>Izjavu o stavljanju resursa na raspolaganje naručitelj će tražiti od ponuditelja koji je podnio ekonomski najpovoljniju ponudu kao dio ažuriranih popratnih dokumenata.</w:t>
      </w:r>
    </w:p>
    <w:p w:rsidR="006F7263" w:rsidRPr="00B16836" w:rsidRDefault="006F7263" w:rsidP="006F7263">
      <w:pPr>
        <w:jc w:val="both"/>
        <w:rPr>
          <w:rFonts w:cs="Times New Roman"/>
          <w:szCs w:val="24"/>
        </w:rPr>
      </w:pPr>
      <w:r w:rsidRPr="00B16836">
        <w:rPr>
          <w:rFonts w:cs="Times New Roman"/>
          <w:szCs w:val="24"/>
        </w:rPr>
        <w:t>Naručitelj će od gospodarskog subjekta zahtijevati da zamijeni subjekt na čiju se sposobnost oslonio radi dokazivanja kriterija za odabir ako utvrdi da kod tog subjekta postoje osnove zaisključenje ili da ne udovoljava relevantnim kriterijima za odabir gospodarskog subjekta.</w:t>
      </w:r>
    </w:p>
    <w:p w:rsidR="006F7263" w:rsidRPr="00B16836" w:rsidRDefault="006F7263" w:rsidP="006F7263">
      <w:pPr>
        <w:jc w:val="both"/>
        <w:rPr>
          <w:rFonts w:cs="Times New Roman"/>
          <w:szCs w:val="24"/>
        </w:rPr>
      </w:pPr>
      <w:r w:rsidRPr="00B16836">
        <w:rPr>
          <w:rFonts w:cs="Times New Roman"/>
          <w:szCs w:val="24"/>
        </w:rPr>
        <w:t>Pod istim uvjetima, zajednica gospodarskih subjekata može se osloniti na sposobnost članova zajednice ili drugih subjekata.</w:t>
      </w:r>
    </w:p>
    <w:p w:rsidR="006F7263" w:rsidRPr="00B16836" w:rsidRDefault="006F7263" w:rsidP="006F7263">
      <w:pPr>
        <w:jc w:val="both"/>
        <w:rPr>
          <w:rFonts w:cs="Times New Roman"/>
          <w:szCs w:val="24"/>
        </w:rPr>
      </w:pPr>
      <w:r w:rsidRPr="00B16836">
        <w:rPr>
          <w:rFonts w:cs="Times New Roman"/>
          <w:szCs w:val="24"/>
        </w:rPr>
        <w:t>U slučaju zajednice gospodarskih subjekata, tehnička i stručna sposobnost može se dokazati kumulativno.</w:t>
      </w:r>
    </w:p>
    <w:p w:rsidR="00544608" w:rsidRPr="00B16836" w:rsidRDefault="00DA694D" w:rsidP="00C77675">
      <w:pPr>
        <w:pStyle w:val="Naslov2"/>
      </w:pPr>
      <w:bookmarkStart w:id="121" w:name="_Toc535316478"/>
      <w:r w:rsidRPr="00B16836">
        <w:t>4.4. OSLANJANJE NA SPOSOBNOST DRUGIH SUBJEKATA</w:t>
      </w:r>
      <w:bookmarkEnd w:id="121"/>
    </w:p>
    <w:p w:rsidR="00544608" w:rsidRPr="00B16836" w:rsidRDefault="00544608" w:rsidP="00544608">
      <w:pPr>
        <w:jc w:val="both"/>
        <w:rPr>
          <w:rFonts w:cs="Times New Roman"/>
          <w:szCs w:val="24"/>
        </w:rPr>
      </w:pPr>
      <w:r w:rsidRPr="00B16836">
        <w:rPr>
          <w:rFonts w:cs="Times New Roman"/>
          <w:szCs w:val="24"/>
        </w:rPr>
        <w:t xml:space="preserve">Radi dokazivanja ispunjavanja kriterija ekonomske i financijske te tehničke i stručne sposobnosti </w:t>
      </w:r>
      <w:r w:rsidR="00E07326" w:rsidRPr="00B16836">
        <w:rPr>
          <w:rFonts w:cs="Times New Roman"/>
          <w:szCs w:val="24"/>
        </w:rPr>
        <w:t>p</w:t>
      </w:r>
      <w:r w:rsidRPr="00B16836">
        <w:rPr>
          <w:rFonts w:cs="Times New Roman"/>
          <w:szCs w:val="24"/>
        </w:rPr>
        <w:t xml:space="preserve">onuditelj ili </w:t>
      </w:r>
      <w:r w:rsidR="00E07326" w:rsidRPr="00B16836">
        <w:rPr>
          <w:rFonts w:cs="Times New Roman"/>
          <w:szCs w:val="24"/>
        </w:rPr>
        <w:t>z</w:t>
      </w:r>
      <w:r w:rsidRPr="00B16836">
        <w:rPr>
          <w:rFonts w:cs="Times New Roman"/>
          <w:szCs w:val="24"/>
        </w:rPr>
        <w:t>ajednica gospodarskih subjekata se može, sukladno članku 273. ZJN 2016., osloniti na sposobnost drugih subjekata, bez obzira na pravnu prirodu njihova međusobnog odnosa.</w:t>
      </w:r>
    </w:p>
    <w:p w:rsidR="00544608" w:rsidRPr="00B16836" w:rsidRDefault="00544608" w:rsidP="00544608">
      <w:pPr>
        <w:jc w:val="both"/>
        <w:rPr>
          <w:rFonts w:cs="Times New Roman"/>
          <w:szCs w:val="24"/>
        </w:rPr>
      </w:pPr>
      <w:r w:rsidRPr="00B16836">
        <w:rPr>
          <w:rFonts w:cs="Times New Roman"/>
          <w:szCs w:val="24"/>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B16836">
        <w:t xml:space="preserve"> </w:t>
      </w:r>
      <w:r w:rsidRPr="00B16836">
        <w:rPr>
          <w:rFonts w:cs="Times New Roman"/>
          <w:szCs w:val="24"/>
        </w:rPr>
        <w:t>Izjavu o stavljanju resursa na raspolaganje naručitelj će tražiti od ponuditelja koji je podnio ekonomski najpovoljniju ponudu kao dio ažuriranih popratnih dokumenata.</w:t>
      </w:r>
    </w:p>
    <w:p w:rsidR="00544608" w:rsidRPr="00B16836" w:rsidRDefault="00544608" w:rsidP="00544608">
      <w:pPr>
        <w:spacing w:after="0"/>
        <w:jc w:val="both"/>
        <w:rPr>
          <w:rFonts w:cs="Times New Roman"/>
          <w:szCs w:val="24"/>
        </w:rPr>
      </w:pPr>
      <w:r w:rsidRPr="00B16836">
        <w:rPr>
          <w:rFonts w:cs="Times New Roman"/>
          <w:szCs w:val="24"/>
        </w:rPr>
        <w:t>Ponuditelj u ponudi mora dokazati za gospodarske subjekte na čiju se sposobnost oslanja da:</w:t>
      </w:r>
    </w:p>
    <w:p w:rsidR="002C0126" w:rsidRPr="00B16836" w:rsidRDefault="00844E80" w:rsidP="00B850C8">
      <w:pPr>
        <w:pStyle w:val="Odlomakpopisa"/>
        <w:numPr>
          <w:ilvl w:val="0"/>
          <w:numId w:val="5"/>
        </w:numPr>
        <w:spacing w:after="0"/>
        <w:jc w:val="both"/>
        <w:rPr>
          <w:rFonts w:ascii="Times New Roman" w:hAnsi="Times New Roman"/>
          <w:szCs w:val="24"/>
          <w:lang w:val="hr-HR"/>
        </w:rPr>
      </w:pPr>
      <w:r w:rsidRPr="00B16836">
        <w:rPr>
          <w:rFonts w:ascii="Times New Roman" w:hAnsi="Times New Roman"/>
          <w:szCs w:val="24"/>
          <w:lang w:val="hr-HR"/>
        </w:rPr>
        <w:t>n</w:t>
      </w:r>
      <w:r w:rsidR="00544608" w:rsidRPr="00B16836">
        <w:rPr>
          <w:rFonts w:ascii="Times New Roman" w:hAnsi="Times New Roman"/>
          <w:szCs w:val="24"/>
          <w:lang w:val="hr-HR"/>
        </w:rPr>
        <w:t>e postoje osnove za njihovo isključenje,</w:t>
      </w:r>
    </w:p>
    <w:p w:rsidR="00544608" w:rsidRPr="00B16836" w:rsidRDefault="00844E80" w:rsidP="00B850C8">
      <w:pPr>
        <w:pStyle w:val="Odlomakpopisa"/>
        <w:numPr>
          <w:ilvl w:val="0"/>
          <w:numId w:val="5"/>
        </w:numPr>
        <w:jc w:val="both"/>
        <w:rPr>
          <w:rFonts w:ascii="Times New Roman" w:hAnsi="Times New Roman"/>
          <w:szCs w:val="24"/>
          <w:lang w:val="hr-HR"/>
        </w:rPr>
      </w:pPr>
      <w:r w:rsidRPr="00B16836">
        <w:rPr>
          <w:rFonts w:ascii="Times New Roman" w:hAnsi="Times New Roman"/>
          <w:szCs w:val="24"/>
          <w:lang w:val="hr-HR"/>
        </w:rPr>
        <w:t>i</w:t>
      </w:r>
      <w:r w:rsidR="00544608" w:rsidRPr="00B16836">
        <w:rPr>
          <w:rFonts w:ascii="Times New Roman" w:hAnsi="Times New Roman"/>
          <w:szCs w:val="24"/>
          <w:lang w:val="hr-HR"/>
        </w:rPr>
        <w:t xml:space="preserve">spunjavaju uvjete </w:t>
      </w:r>
      <w:r w:rsidR="00F64291" w:rsidRPr="00B16836">
        <w:rPr>
          <w:rFonts w:ascii="Times New Roman" w:hAnsi="Times New Roman"/>
          <w:szCs w:val="24"/>
          <w:lang w:val="hr-HR"/>
        </w:rPr>
        <w:t xml:space="preserve">sposobnosti za obavljanje profesionalne djelatnosti te uvjete </w:t>
      </w:r>
      <w:r w:rsidR="00544608" w:rsidRPr="00B16836">
        <w:rPr>
          <w:rFonts w:ascii="Times New Roman" w:hAnsi="Times New Roman"/>
          <w:szCs w:val="24"/>
          <w:lang w:val="hr-HR"/>
        </w:rPr>
        <w:t xml:space="preserve">ekonomske i financijske i/ili tehničke i stručne sposobnosti, ovisno na koju se sposobnost </w:t>
      </w:r>
      <w:r w:rsidR="00E07326" w:rsidRPr="00B16836">
        <w:rPr>
          <w:rFonts w:ascii="Times New Roman" w:hAnsi="Times New Roman"/>
          <w:szCs w:val="24"/>
          <w:lang w:val="hr-HR"/>
        </w:rPr>
        <w:t>p</w:t>
      </w:r>
      <w:r w:rsidR="00544608" w:rsidRPr="00B16836">
        <w:rPr>
          <w:rFonts w:ascii="Times New Roman" w:hAnsi="Times New Roman"/>
          <w:szCs w:val="24"/>
          <w:lang w:val="hr-HR"/>
        </w:rPr>
        <w:t xml:space="preserve">onuditelj oslanja (za one uvjete radi čijeg se ispunjenja na gospodarski subjekt oslonio </w:t>
      </w:r>
      <w:r w:rsidR="00E07326" w:rsidRPr="00B16836">
        <w:rPr>
          <w:rFonts w:ascii="Times New Roman" w:hAnsi="Times New Roman"/>
          <w:szCs w:val="24"/>
          <w:lang w:val="hr-HR"/>
        </w:rPr>
        <w:t>p</w:t>
      </w:r>
      <w:r w:rsidR="00544608" w:rsidRPr="00B16836">
        <w:rPr>
          <w:rFonts w:ascii="Times New Roman" w:hAnsi="Times New Roman"/>
          <w:szCs w:val="24"/>
          <w:lang w:val="hr-HR"/>
        </w:rPr>
        <w:t xml:space="preserve">onuditelj ili </w:t>
      </w:r>
      <w:r w:rsidR="00E07326" w:rsidRPr="00B16836">
        <w:rPr>
          <w:rFonts w:ascii="Times New Roman" w:hAnsi="Times New Roman"/>
          <w:szCs w:val="24"/>
          <w:lang w:val="hr-HR"/>
        </w:rPr>
        <w:t>z</w:t>
      </w:r>
      <w:r w:rsidR="00544608" w:rsidRPr="00B16836">
        <w:rPr>
          <w:rFonts w:ascii="Times New Roman" w:hAnsi="Times New Roman"/>
          <w:szCs w:val="24"/>
          <w:lang w:val="hr-HR"/>
        </w:rPr>
        <w:t>ajednica gospodarskih subjekata),</w:t>
      </w:r>
    </w:p>
    <w:p w:rsidR="002C0126" w:rsidRPr="00B16836" w:rsidRDefault="00544608" w:rsidP="00544608">
      <w:pPr>
        <w:jc w:val="both"/>
        <w:rPr>
          <w:rFonts w:cs="Times New Roman"/>
          <w:szCs w:val="24"/>
        </w:rPr>
      </w:pPr>
      <w:r w:rsidRPr="00B16836">
        <w:rPr>
          <w:rFonts w:cs="Times New Roman"/>
          <w:szCs w:val="24"/>
        </w:rPr>
        <w:t xml:space="preserve">Naručitelj će od </w:t>
      </w:r>
      <w:r w:rsidR="00E07326" w:rsidRPr="00B16836">
        <w:rPr>
          <w:rFonts w:cs="Times New Roman"/>
          <w:szCs w:val="24"/>
        </w:rPr>
        <w:t>p</w:t>
      </w:r>
      <w:r w:rsidRPr="00B16836">
        <w:rPr>
          <w:rFonts w:cs="Times New Roman"/>
          <w:szCs w:val="24"/>
        </w:rPr>
        <w:t xml:space="preserve">onuditelja zahtijevati da zamijeni subjekt na čiju se sposobnost oslonio radi dokazivanja kriterija za odabir ako, na temelju provjere, utvrdi da kod tog subjekta postoje osnove za isključenje ili da ne udovoljava relevantnim kriterijima za odabir gospodarskog subjekta. </w:t>
      </w:r>
    </w:p>
    <w:p w:rsidR="00960DC1" w:rsidRPr="00B16836" w:rsidRDefault="00544608" w:rsidP="00544608">
      <w:pPr>
        <w:jc w:val="both"/>
        <w:rPr>
          <w:rFonts w:cs="Times New Roman"/>
          <w:szCs w:val="24"/>
        </w:rPr>
      </w:pPr>
      <w:r w:rsidRPr="00B16836">
        <w:rPr>
          <w:rFonts w:cs="Times New Roman"/>
          <w:szCs w:val="24"/>
        </w:rPr>
        <w:t xml:space="preserve">Ako se gospodarski subjekt oslanja na sposobnost drugih subjekata radi dokazivanja ispunjavanja kriterija ekonomske i financijske sposobnosti, drugi subjekti su solidarno odgovorni za izvršenje ugovora. Navedena odredba će biti sastavni dio ugovora o javnoj nabavi koji će sklopiti Naručitelj s odabranim ponuditeljem. </w:t>
      </w:r>
    </w:p>
    <w:p w:rsidR="00544608" w:rsidRPr="00B16836" w:rsidRDefault="00960DC1" w:rsidP="00544608">
      <w:pPr>
        <w:jc w:val="both"/>
        <w:rPr>
          <w:rFonts w:cs="Times New Roman"/>
          <w:szCs w:val="24"/>
        </w:rPr>
      </w:pPr>
      <w:r w:rsidRPr="00B16836">
        <w:rPr>
          <w:rFonts w:cs="Times New Roman"/>
          <w:szCs w:val="24"/>
        </w:rPr>
        <w:t>Zajednica</w:t>
      </w:r>
      <w:r w:rsidR="00544608" w:rsidRPr="00B16836">
        <w:rPr>
          <w:rFonts w:cs="Times New Roman"/>
          <w:szCs w:val="24"/>
        </w:rPr>
        <w:t xml:space="preserve"> gospodarskih subjekata može se osloniti na sposobnost članova zajednice ili drugih subjekata pod uvjetima određenim Zakonom o javnoj nabavi.</w:t>
      </w:r>
    </w:p>
    <w:p w:rsidR="00E9788D" w:rsidRPr="00B16836" w:rsidRDefault="00E9788D" w:rsidP="00544608">
      <w:pPr>
        <w:jc w:val="both"/>
        <w:rPr>
          <w:rFonts w:cs="Times New Roman"/>
          <w:szCs w:val="24"/>
        </w:rPr>
      </w:pPr>
      <w:r w:rsidRPr="00B16836">
        <w:rPr>
          <w:rFonts w:cs="Times New Roman"/>
          <w:szCs w:val="24"/>
        </w:rPr>
        <w:t>U slučaju zajednice gospodarskih subjekata, tehnička i stručna sposobnost može se dokazati kumulativno.</w:t>
      </w:r>
    </w:p>
    <w:p w:rsidR="00DD2E12" w:rsidRPr="00B16836" w:rsidRDefault="002D2C38" w:rsidP="00C77675">
      <w:pPr>
        <w:pStyle w:val="Naslov1"/>
        <w:rPr>
          <w:rFonts w:eastAsia="Calibri"/>
          <w:lang w:val="hr-HR"/>
        </w:rPr>
      </w:pPr>
      <w:bookmarkStart w:id="122" w:name="_Toc506463330"/>
      <w:bookmarkStart w:id="123" w:name="_Toc535316479"/>
      <w:r w:rsidRPr="00B16836">
        <w:rPr>
          <w:rFonts w:eastAsia="Calibri"/>
          <w:lang w:val="hr-HR"/>
        </w:rPr>
        <w:t xml:space="preserve">5. </w:t>
      </w:r>
      <w:r w:rsidR="00DD2E12" w:rsidRPr="00B16836">
        <w:rPr>
          <w:rFonts w:eastAsia="Calibri"/>
          <w:lang w:val="hr-HR"/>
        </w:rPr>
        <w:t>EUROPSKA JEDINSTVENA DOKUMENTACIJA O NABAVI (ESPD)</w:t>
      </w:r>
      <w:bookmarkEnd w:id="122"/>
      <w:bookmarkEnd w:id="123"/>
    </w:p>
    <w:p w:rsidR="008205AB" w:rsidRPr="00B16836" w:rsidRDefault="008205AB" w:rsidP="00C77675">
      <w:pPr>
        <w:pStyle w:val="Naslov2"/>
      </w:pPr>
      <w:bookmarkStart w:id="124" w:name="_Toc535316480"/>
      <w:r w:rsidRPr="00B16836">
        <w:t>5.1.</w:t>
      </w:r>
      <w:r w:rsidR="002B1E69" w:rsidRPr="00B16836">
        <w:t xml:space="preserve"> </w:t>
      </w:r>
      <w:r w:rsidRPr="00B16836">
        <w:t>UPUTE ZA POPUNJAVANJE ESPD OBRASCA</w:t>
      </w:r>
      <w:bookmarkEnd w:id="124"/>
    </w:p>
    <w:p w:rsidR="002D2C38" w:rsidRPr="00B16836" w:rsidRDefault="002D2C38" w:rsidP="002D2C38">
      <w:pPr>
        <w:spacing w:after="0"/>
        <w:jc w:val="both"/>
        <w:rPr>
          <w:rFonts w:cs="Times New Roman"/>
          <w:szCs w:val="24"/>
        </w:rPr>
      </w:pPr>
      <w:r w:rsidRPr="00B16836">
        <w:rPr>
          <w:rFonts w:cs="Times New Roman"/>
          <w:szCs w:val="24"/>
        </w:rPr>
        <w:t>U cilju dokazivanja da Ponuditelj nije u jednoj od situacija zbog koje se isključuje iz ovog postupka javne nabave, te u cilju dokazivanja ispunjavanja traženih kriterija za kvalitativni odabir gospodarskog subjekta, Ponuditelj obvezno u svojoj ponudi, kao njen sastavni dio prilaže popunjenu Europsku jedinstvenu dokumentaciju o nabavi (European Single Procurement Document</w:t>
      </w:r>
      <w:r w:rsidR="00844E80" w:rsidRPr="00B16836">
        <w:rPr>
          <w:rFonts w:cs="Times New Roman"/>
          <w:szCs w:val="24"/>
        </w:rPr>
        <w:t xml:space="preserve"> </w:t>
      </w:r>
      <w:r w:rsidRPr="00B16836">
        <w:rPr>
          <w:rFonts w:cs="Times New Roman"/>
          <w:szCs w:val="24"/>
        </w:rPr>
        <w:t>– ESPD). ESPD je ažurirana formalna izjava gospodarskog subjekta, koja služi kao preliminarni dokaz umjesto potvrda koje izdaju tijela javne vlasti ili treće strane, a kojima se potvrđuje da taj gospodarski subjekt ispunjava tražene kriterije za kvalitativni odabir gospodarskog subjekta, odnosno da:</w:t>
      </w:r>
    </w:p>
    <w:p w:rsidR="002D2C38" w:rsidRPr="00B16836" w:rsidRDefault="002D2C38" w:rsidP="00B850C8">
      <w:pPr>
        <w:numPr>
          <w:ilvl w:val="0"/>
          <w:numId w:val="6"/>
        </w:numPr>
        <w:spacing w:after="0"/>
        <w:jc w:val="both"/>
        <w:rPr>
          <w:rFonts w:cs="Times New Roman"/>
          <w:szCs w:val="24"/>
        </w:rPr>
      </w:pPr>
      <w:r w:rsidRPr="00B16836">
        <w:rPr>
          <w:rFonts w:cs="Times New Roman"/>
          <w:szCs w:val="24"/>
        </w:rPr>
        <w:t>nije u jednoj od situacija zbog koje se gospodarski subjekt isključuje iz postupka javne nabave (osnove za isključenje)</w:t>
      </w:r>
    </w:p>
    <w:p w:rsidR="002D2C38" w:rsidRPr="00B16836" w:rsidRDefault="002D2C38" w:rsidP="00B850C8">
      <w:pPr>
        <w:numPr>
          <w:ilvl w:val="0"/>
          <w:numId w:val="6"/>
        </w:numPr>
        <w:jc w:val="both"/>
        <w:rPr>
          <w:rFonts w:cs="Times New Roman"/>
          <w:szCs w:val="24"/>
        </w:rPr>
      </w:pPr>
      <w:r w:rsidRPr="00B16836">
        <w:rPr>
          <w:rFonts w:cs="Times New Roman"/>
          <w:szCs w:val="24"/>
        </w:rPr>
        <w:t>ispunjava tražene kriterije za odabir gospodarskog subjekta.</w:t>
      </w:r>
    </w:p>
    <w:p w:rsidR="00DD563E" w:rsidRPr="00B16836" w:rsidRDefault="00DD563E" w:rsidP="002D2C38">
      <w:pPr>
        <w:jc w:val="both"/>
        <w:rPr>
          <w:rFonts w:cs="Times New Roman"/>
          <w:szCs w:val="24"/>
        </w:rPr>
      </w:pPr>
      <w:r w:rsidRPr="00B16836">
        <w:rPr>
          <w:rFonts w:cs="Times New Roman"/>
          <w:szCs w:val="24"/>
        </w:rPr>
        <w:t>Naručitelj je kao sastavni dio ove Dokumentacije o nabavi priložio obrazac ESPD-a u .xml formatu (e-ESPD Zahtjev).</w:t>
      </w:r>
    </w:p>
    <w:p w:rsidR="002D2C38" w:rsidRPr="00B16836" w:rsidRDefault="002D2C38" w:rsidP="002D2C38">
      <w:pPr>
        <w:jc w:val="both"/>
        <w:rPr>
          <w:rFonts w:cs="Times New Roman"/>
          <w:b/>
          <w:szCs w:val="24"/>
        </w:rPr>
      </w:pPr>
      <w:r w:rsidRPr="00B16836">
        <w:rPr>
          <w:rFonts w:cs="Times New Roman"/>
          <w:szCs w:val="24"/>
        </w:rPr>
        <w:t>ESPD se dostavlja isključivo u elektroničkom obliku putem EOJN-a</w:t>
      </w:r>
      <w:r w:rsidR="00C958D2" w:rsidRPr="00B16836">
        <w:rPr>
          <w:rFonts w:cs="Times New Roman"/>
          <w:b/>
          <w:szCs w:val="24"/>
        </w:rPr>
        <w:t>.</w:t>
      </w:r>
    </w:p>
    <w:p w:rsidR="002D2C38" w:rsidRPr="00B16836" w:rsidRDefault="002D2C38" w:rsidP="002D2C38">
      <w:pPr>
        <w:spacing w:after="0"/>
        <w:jc w:val="both"/>
        <w:rPr>
          <w:rFonts w:cs="Times New Roman"/>
          <w:szCs w:val="24"/>
        </w:rPr>
      </w:pPr>
      <w:r w:rsidRPr="00B16836">
        <w:rPr>
          <w:rFonts w:cs="Times New Roman"/>
          <w:szCs w:val="24"/>
        </w:rPr>
        <w:t>ESPD obrazac mora biti popunjen u sljedećim dijelovima:</w:t>
      </w:r>
    </w:p>
    <w:p w:rsidR="002D2C38" w:rsidRPr="00B16836" w:rsidRDefault="002D2C38" w:rsidP="00B850C8">
      <w:pPr>
        <w:numPr>
          <w:ilvl w:val="0"/>
          <w:numId w:val="9"/>
        </w:numPr>
        <w:spacing w:after="0"/>
        <w:jc w:val="both"/>
        <w:rPr>
          <w:rFonts w:cs="Times New Roman"/>
          <w:szCs w:val="24"/>
        </w:rPr>
      </w:pPr>
      <w:r w:rsidRPr="00B16836">
        <w:rPr>
          <w:rFonts w:cs="Times New Roman"/>
          <w:b/>
          <w:szCs w:val="24"/>
        </w:rPr>
        <w:t>Dio II. Podaci o gospodarskom subjektu</w:t>
      </w:r>
    </w:p>
    <w:p w:rsidR="002D2C38" w:rsidRPr="00B16836" w:rsidRDefault="002D2C38" w:rsidP="00B850C8">
      <w:pPr>
        <w:numPr>
          <w:ilvl w:val="0"/>
          <w:numId w:val="9"/>
        </w:numPr>
        <w:spacing w:after="0"/>
        <w:jc w:val="both"/>
        <w:rPr>
          <w:rFonts w:cs="Times New Roman"/>
          <w:b/>
          <w:szCs w:val="24"/>
        </w:rPr>
      </w:pPr>
      <w:r w:rsidRPr="00B16836">
        <w:rPr>
          <w:rFonts w:cs="Times New Roman"/>
          <w:b/>
          <w:szCs w:val="24"/>
        </w:rPr>
        <w:t xml:space="preserve">Dio III. Osnove za isključenje </w:t>
      </w:r>
    </w:p>
    <w:p w:rsidR="002D2C38" w:rsidRPr="00B16836" w:rsidRDefault="002D2C38" w:rsidP="00B850C8">
      <w:pPr>
        <w:numPr>
          <w:ilvl w:val="0"/>
          <w:numId w:val="8"/>
        </w:numPr>
        <w:spacing w:after="0"/>
        <w:jc w:val="both"/>
        <w:rPr>
          <w:rFonts w:cs="Times New Roman"/>
          <w:szCs w:val="24"/>
        </w:rPr>
      </w:pPr>
      <w:r w:rsidRPr="00B16836">
        <w:rPr>
          <w:rFonts w:cs="Times New Roman"/>
          <w:szCs w:val="24"/>
        </w:rPr>
        <w:t>Odjeljak A: Osnove povezane s kaznenim presudama</w:t>
      </w:r>
    </w:p>
    <w:p w:rsidR="002D2C38" w:rsidRPr="00B16836" w:rsidRDefault="002D2C38" w:rsidP="00B850C8">
      <w:pPr>
        <w:numPr>
          <w:ilvl w:val="0"/>
          <w:numId w:val="8"/>
        </w:numPr>
        <w:spacing w:after="0"/>
        <w:jc w:val="both"/>
        <w:rPr>
          <w:rFonts w:cs="Times New Roman"/>
          <w:szCs w:val="24"/>
        </w:rPr>
      </w:pPr>
      <w:r w:rsidRPr="00B16836">
        <w:rPr>
          <w:rFonts w:cs="Times New Roman"/>
          <w:szCs w:val="24"/>
        </w:rPr>
        <w:t>Odjeljak B: Osnove povezane s plaćanjem poreza ili doprinosa za socijalno osiguranje</w:t>
      </w:r>
    </w:p>
    <w:p w:rsidR="002D2C38" w:rsidRPr="00B16836" w:rsidRDefault="002D2C38" w:rsidP="00B850C8">
      <w:pPr>
        <w:numPr>
          <w:ilvl w:val="0"/>
          <w:numId w:val="9"/>
        </w:numPr>
        <w:spacing w:after="0"/>
        <w:jc w:val="both"/>
        <w:rPr>
          <w:rFonts w:cs="Times New Roman"/>
          <w:b/>
          <w:szCs w:val="24"/>
        </w:rPr>
      </w:pPr>
      <w:r w:rsidRPr="00B16836">
        <w:rPr>
          <w:rFonts w:cs="Times New Roman"/>
          <w:b/>
          <w:szCs w:val="24"/>
        </w:rPr>
        <w:t>Dio IV. Kriteriji za odabir:</w:t>
      </w:r>
    </w:p>
    <w:p w:rsidR="002D2C38" w:rsidRPr="00B16836" w:rsidRDefault="002D2C38" w:rsidP="00B850C8">
      <w:pPr>
        <w:numPr>
          <w:ilvl w:val="0"/>
          <w:numId w:val="8"/>
        </w:numPr>
        <w:spacing w:after="0"/>
        <w:jc w:val="both"/>
        <w:rPr>
          <w:rFonts w:cs="Times New Roman"/>
          <w:szCs w:val="24"/>
        </w:rPr>
      </w:pPr>
      <w:r w:rsidRPr="00B16836">
        <w:rPr>
          <w:rFonts w:cs="Times New Roman"/>
          <w:szCs w:val="24"/>
        </w:rPr>
        <w:t xml:space="preserve">Odjeljak A: Sposobnost za obavljanje profesionalne djelatnosti: točka 1) </w:t>
      </w:r>
    </w:p>
    <w:p w:rsidR="002D2C38" w:rsidRPr="00B16836" w:rsidRDefault="002D2C38" w:rsidP="00B850C8">
      <w:pPr>
        <w:numPr>
          <w:ilvl w:val="0"/>
          <w:numId w:val="8"/>
        </w:numPr>
        <w:spacing w:after="0"/>
        <w:jc w:val="both"/>
        <w:rPr>
          <w:rFonts w:cs="Times New Roman"/>
          <w:szCs w:val="24"/>
        </w:rPr>
      </w:pPr>
      <w:r w:rsidRPr="00B16836">
        <w:rPr>
          <w:rFonts w:cs="Times New Roman"/>
          <w:szCs w:val="24"/>
        </w:rPr>
        <w:t>Odjeljak B: Ekonomska i financijska sposobnost: točka 1a),</w:t>
      </w:r>
      <w:r w:rsidR="00DA694D" w:rsidRPr="00B16836">
        <w:rPr>
          <w:rFonts w:cs="Times New Roman"/>
          <w:bCs/>
          <w:szCs w:val="24"/>
        </w:rPr>
        <w:t xml:space="preserve"> ako je primjenjivo točka 3)</w:t>
      </w:r>
      <w:r w:rsidR="00DD563E" w:rsidRPr="00B16836">
        <w:rPr>
          <w:rFonts w:cs="Times New Roman"/>
          <w:bCs/>
          <w:szCs w:val="24"/>
        </w:rPr>
        <w:t xml:space="preserve">, </w:t>
      </w:r>
      <w:r w:rsidR="009C6EFE" w:rsidRPr="00B16836">
        <w:rPr>
          <w:rFonts w:cs="Times New Roman"/>
          <w:bCs/>
          <w:szCs w:val="24"/>
        </w:rPr>
        <w:t xml:space="preserve">te </w:t>
      </w:r>
      <w:r w:rsidR="00DD563E" w:rsidRPr="00B16836">
        <w:rPr>
          <w:rFonts w:cs="Times New Roman"/>
          <w:bCs/>
          <w:szCs w:val="24"/>
        </w:rPr>
        <w:t>točka 6)</w:t>
      </w:r>
    </w:p>
    <w:p w:rsidR="002D2C38" w:rsidRPr="00B16836" w:rsidRDefault="002D2C38" w:rsidP="00B850C8">
      <w:pPr>
        <w:numPr>
          <w:ilvl w:val="0"/>
          <w:numId w:val="8"/>
        </w:numPr>
        <w:jc w:val="both"/>
        <w:rPr>
          <w:rFonts w:cs="Times New Roman"/>
          <w:szCs w:val="24"/>
        </w:rPr>
      </w:pPr>
      <w:r w:rsidRPr="00B16836">
        <w:rPr>
          <w:rFonts w:cs="Times New Roman"/>
          <w:szCs w:val="24"/>
        </w:rPr>
        <w:t>Odjeljak C: Tehnička i</w:t>
      </w:r>
      <w:r w:rsidR="00DA694D" w:rsidRPr="00B16836">
        <w:rPr>
          <w:rFonts w:cs="Times New Roman"/>
          <w:szCs w:val="24"/>
        </w:rPr>
        <w:t xml:space="preserve"> stručna sposobnost: točka 1a)</w:t>
      </w:r>
    </w:p>
    <w:p w:rsidR="00DD2E12" w:rsidRPr="00B16836" w:rsidRDefault="00DD2E12" w:rsidP="00DD2E12">
      <w:pPr>
        <w:autoSpaceDE w:val="0"/>
        <w:autoSpaceDN w:val="0"/>
        <w:adjustRightInd w:val="0"/>
        <w:jc w:val="both"/>
        <w:rPr>
          <w:rFonts w:cs="Times New Roman"/>
          <w:szCs w:val="24"/>
        </w:rPr>
      </w:pPr>
      <w:r w:rsidRPr="00B16836">
        <w:rPr>
          <w:rFonts w:cs="Times New Roman"/>
          <w:szCs w:val="24"/>
        </w:rPr>
        <w:t>Gospodarski subjekt koji samostalno podnosi ponudu, u istoj dostavlja ispunjen ESPD obrazac.</w:t>
      </w:r>
    </w:p>
    <w:p w:rsidR="00DD563E" w:rsidRPr="00B16836" w:rsidRDefault="00DD563E" w:rsidP="00DD563E">
      <w:pPr>
        <w:jc w:val="both"/>
        <w:rPr>
          <w:rFonts w:cs="Times New Roman"/>
          <w:szCs w:val="24"/>
        </w:rPr>
      </w:pPr>
      <w:r w:rsidRPr="00B16836">
        <w:rPr>
          <w:rFonts w:cs="Times New Roman"/>
          <w:szCs w:val="24"/>
        </w:rPr>
        <w:t>Gospodarski subjekt koji sudjeluje sam, ali se oslanja na sposobnosti drugog subjekta (vrijedi za sve subjekte na čiju se sposobnost ponuditelj oslanja, neovisno o tome radi li se o članovima zajednice gospodarskih subjekata, podugovarateljima ili trećim subjektima), podatke o navedenom subjektu navodi u Dijelu II., Odjeljak C); te u ponudi dostavlja (uz vlastiti) i zasebni ESPD obrazac kojim se potvrđuje da taj gospodarski subjekt:</w:t>
      </w:r>
    </w:p>
    <w:p w:rsidR="00F64291" w:rsidRPr="00B16836" w:rsidRDefault="00F64291" w:rsidP="00B850C8">
      <w:pPr>
        <w:numPr>
          <w:ilvl w:val="0"/>
          <w:numId w:val="24"/>
        </w:numPr>
        <w:spacing w:after="0"/>
        <w:jc w:val="both"/>
        <w:rPr>
          <w:rFonts w:cs="Times New Roman"/>
          <w:szCs w:val="24"/>
        </w:rPr>
      </w:pPr>
      <w:r w:rsidRPr="00B16836">
        <w:rPr>
          <w:rFonts w:cs="Times New Roman"/>
          <w:szCs w:val="24"/>
        </w:rPr>
        <w:t>nije u jednoj od situacija zbog koje se gospodarski subjekt isključuje iz postupka javne nabave (osnove za isključenje) sukladno ovoj dokumentaciji o nabavi i da</w:t>
      </w:r>
    </w:p>
    <w:p w:rsidR="00F64291" w:rsidRPr="00B16836" w:rsidRDefault="00F64291" w:rsidP="00B850C8">
      <w:pPr>
        <w:numPr>
          <w:ilvl w:val="0"/>
          <w:numId w:val="24"/>
        </w:numPr>
        <w:jc w:val="both"/>
        <w:rPr>
          <w:rFonts w:cs="Times New Roman"/>
          <w:szCs w:val="24"/>
        </w:rPr>
      </w:pPr>
      <w:r w:rsidRPr="00B16836">
        <w:rPr>
          <w:rFonts w:cs="Times New Roman"/>
          <w:szCs w:val="24"/>
        </w:rPr>
        <w:t>ispunjava kriterije za odabir gospodarskog subjekta – sposobnost za obavljanje profesionalne djelatnosti, te kriterije za one točke ili uvjete iz dokumentacije o nabavi za čije se dokazivanje ponuditelj oslonio na drugog subjekta.</w:t>
      </w:r>
    </w:p>
    <w:p w:rsidR="00DD2E12" w:rsidRPr="00B16836" w:rsidRDefault="00DD2E12" w:rsidP="00DD2E12">
      <w:pPr>
        <w:autoSpaceDE w:val="0"/>
        <w:autoSpaceDN w:val="0"/>
        <w:adjustRightInd w:val="0"/>
        <w:jc w:val="both"/>
        <w:rPr>
          <w:rFonts w:cs="Times New Roman"/>
          <w:szCs w:val="24"/>
        </w:rPr>
      </w:pPr>
      <w:r w:rsidRPr="00B16836">
        <w:rPr>
          <w:rFonts w:cs="Times New Roman"/>
          <w:szCs w:val="24"/>
        </w:rPr>
        <w:t xml:space="preserve">Gospodarski subjekt koji namjerava dati bilo koji dio ugovora u podugovor trećim osobama, </w:t>
      </w:r>
      <w:r w:rsidR="00C77675" w:rsidRPr="00B16836">
        <w:rPr>
          <w:rFonts w:cs="Times New Roman"/>
          <w:szCs w:val="24"/>
        </w:rPr>
        <w:t xml:space="preserve">podatke o podugovarateljima navodi </w:t>
      </w:r>
      <w:r w:rsidRPr="00B16836">
        <w:rPr>
          <w:rFonts w:cs="Times New Roman"/>
          <w:szCs w:val="24"/>
        </w:rPr>
        <w:t xml:space="preserve">u </w:t>
      </w:r>
      <w:r w:rsidR="00C77675" w:rsidRPr="00B16836">
        <w:rPr>
          <w:rFonts w:cs="Times New Roman"/>
          <w:szCs w:val="24"/>
        </w:rPr>
        <w:t>ESPD obra</w:t>
      </w:r>
      <w:r w:rsidR="00844E80" w:rsidRPr="00B16836">
        <w:rPr>
          <w:rFonts w:cs="Times New Roman"/>
          <w:szCs w:val="24"/>
        </w:rPr>
        <w:t>scu, Dio II – odjeljak D</w:t>
      </w:r>
      <w:r w:rsidR="00C77675" w:rsidRPr="00B16836">
        <w:rPr>
          <w:rFonts w:cs="Times New Roman"/>
          <w:szCs w:val="24"/>
        </w:rPr>
        <w:t xml:space="preserve"> te je obvezan u ponudi dostaviti ispunjen </w:t>
      </w:r>
      <w:r w:rsidRPr="00B16836">
        <w:rPr>
          <w:rFonts w:cs="Times New Roman"/>
          <w:szCs w:val="24"/>
        </w:rPr>
        <w:t xml:space="preserve">ESPD obrazac za sebe i </w:t>
      </w:r>
      <w:r w:rsidR="00DD563E" w:rsidRPr="00B16836">
        <w:rPr>
          <w:rFonts w:cs="Times New Roman"/>
          <w:szCs w:val="24"/>
        </w:rPr>
        <w:t xml:space="preserve">ispunjen </w:t>
      </w:r>
      <w:r w:rsidRPr="00B16836">
        <w:rPr>
          <w:rFonts w:cs="Times New Roman"/>
          <w:szCs w:val="24"/>
        </w:rPr>
        <w:t xml:space="preserve">zaseban </w:t>
      </w:r>
      <w:r w:rsidR="00DD563E" w:rsidRPr="00B16836">
        <w:rPr>
          <w:rFonts w:cs="Times New Roman"/>
          <w:szCs w:val="24"/>
        </w:rPr>
        <w:t xml:space="preserve">ESPD obrazac </w:t>
      </w:r>
      <w:r w:rsidRPr="00B16836">
        <w:rPr>
          <w:rFonts w:cs="Times New Roman"/>
          <w:szCs w:val="24"/>
        </w:rPr>
        <w:t>za podugovaratelja na čiju se sposobnost ne oslanja</w:t>
      </w:r>
      <w:r w:rsidR="00DD563E" w:rsidRPr="00B16836">
        <w:rPr>
          <w:rFonts w:cs="Times New Roman"/>
          <w:szCs w:val="24"/>
        </w:rPr>
        <w:t xml:space="preserve"> kojim se potvrđuje da taj gospodarski subjekt:</w:t>
      </w:r>
    </w:p>
    <w:p w:rsidR="00F64291" w:rsidRPr="00B16836" w:rsidRDefault="00F64291" w:rsidP="00B850C8">
      <w:pPr>
        <w:numPr>
          <w:ilvl w:val="0"/>
          <w:numId w:val="10"/>
        </w:numPr>
        <w:spacing w:after="0"/>
        <w:jc w:val="both"/>
        <w:rPr>
          <w:rFonts w:cs="Times New Roman"/>
          <w:szCs w:val="24"/>
        </w:rPr>
      </w:pPr>
      <w:r w:rsidRPr="00B16836">
        <w:rPr>
          <w:rFonts w:cs="Times New Roman"/>
          <w:szCs w:val="24"/>
        </w:rPr>
        <w:t>nije u jednoj od situacija zbog koje se gospodarski subjekt isključuje iz postupka javne nabave (osnove za isključenje) sukladno ovoj dokumentaciji o nabavi i da</w:t>
      </w:r>
    </w:p>
    <w:p w:rsidR="00F64291" w:rsidRPr="00B16836" w:rsidRDefault="00F64291" w:rsidP="00B850C8">
      <w:pPr>
        <w:numPr>
          <w:ilvl w:val="0"/>
          <w:numId w:val="10"/>
        </w:numPr>
        <w:jc w:val="both"/>
        <w:rPr>
          <w:rFonts w:cs="Times New Roman"/>
          <w:szCs w:val="24"/>
        </w:rPr>
      </w:pPr>
      <w:r w:rsidRPr="00B16836">
        <w:rPr>
          <w:rFonts w:cs="Times New Roman"/>
          <w:szCs w:val="24"/>
        </w:rPr>
        <w:t>ispunjava kriterij za odabir gospodarskog subjekta – sposobnost za obavljanje profesionalne djelatnosti</w:t>
      </w:r>
    </w:p>
    <w:p w:rsidR="00DD2E12" w:rsidRPr="00B16836" w:rsidRDefault="00DD2E12" w:rsidP="00DD2E12">
      <w:pPr>
        <w:autoSpaceDE w:val="0"/>
        <w:autoSpaceDN w:val="0"/>
        <w:adjustRightInd w:val="0"/>
        <w:jc w:val="both"/>
        <w:rPr>
          <w:rFonts w:cs="Times New Roman"/>
          <w:szCs w:val="24"/>
        </w:rPr>
      </w:pPr>
      <w:r w:rsidRPr="00B16836">
        <w:rPr>
          <w:rFonts w:cs="Times New Roman"/>
          <w:szCs w:val="24"/>
        </w:rPr>
        <w:t>Zajednica gospodarskih subjekata u ponudi dostavlja zaseban ispunjen ESPD obrazac za svakog člana zajednice.</w:t>
      </w:r>
    </w:p>
    <w:p w:rsidR="00DD2E12" w:rsidRPr="00B16836" w:rsidRDefault="00DD2E12" w:rsidP="00DD2E12">
      <w:pPr>
        <w:autoSpaceDE w:val="0"/>
        <w:autoSpaceDN w:val="0"/>
        <w:adjustRightInd w:val="0"/>
        <w:jc w:val="both"/>
        <w:rPr>
          <w:rFonts w:cs="Times New Roman"/>
          <w:szCs w:val="24"/>
        </w:rPr>
      </w:pPr>
      <w:r w:rsidRPr="00B16836">
        <w:rPr>
          <w:rFonts w:cs="Times New Roman"/>
          <w:szCs w:val="24"/>
        </w:rPr>
        <w:t xml:space="preserve">U </w:t>
      </w:r>
      <w:r w:rsidR="00844E80" w:rsidRPr="00B16836">
        <w:rPr>
          <w:rFonts w:cs="Times New Roman"/>
          <w:szCs w:val="24"/>
        </w:rPr>
        <w:t>ESPD-u se navode</w:t>
      </w:r>
      <w:r w:rsidRPr="00B16836">
        <w:rPr>
          <w:rFonts w:cs="Times New Roman"/>
          <w:szCs w:val="24"/>
        </w:rPr>
        <w:t xml:space="preserve"> izdavatelji popratnih dokumenata te ona sadržava izjavu da će gospodarski subjekt moći, na zahtjev i bez odgode, Naručitelju dostaviti te dokumente.</w:t>
      </w:r>
    </w:p>
    <w:p w:rsidR="00DD2E12" w:rsidRPr="00B16836" w:rsidRDefault="00DD2E12" w:rsidP="00DD2E12">
      <w:pPr>
        <w:autoSpaceDE w:val="0"/>
        <w:autoSpaceDN w:val="0"/>
        <w:adjustRightInd w:val="0"/>
        <w:jc w:val="both"/>
        <w:rPr>
          <w:rFonts w:cs="Times New Roman"/>
          <w:szCs w:val="24"/>
        </w:rPr>
      </w:pPr>
      <w:r w:rsidRPr="00B16836">
        <w:rPr>
          <w:rFonts w:cs="Times New Roman"/>
          <w:szCs w:val="24"/>
        </w:rPr>
        <w:t xml:space="preserve">Ako Naručitelj može dobiti popratne dokumente izravno, pristupanjem bazi podataka, gospodarski subjekt u </w:t>
      </w:r>
      <w:r w:rsidR="00844E80" w:rsidRPr="00B16836">
        <w:rPr>
          <w:rFonts w:cs="Times New Roman"/>
          <w:szCs w:val="24"/>
        </w:rPr>
        <w:t>ESPD-u</w:t>
      </w:r>
      <w:r w:rsidRPr="00B16836">
        <w:rPr>
          <w:rFonts w:cs="Times New Roman"/>
          <w:szCs w:val="24"/>
        </w:rPr>
        <w:t xml:space="preserve"> navodi podatke koji su potrebni u tu svrhu, npr. internetska adresa baze podataka, svi identifikacijski podaci i izjava o pristanku, ako je potrebno.</w:t>
      </w:r>
    </w:p>
    <w:p w:rsidR="00DD563E" w:rsidRPr="00B16836" w:rsidRDefault="00DD563E" w:rsidP="00DD563E">
      <w:pPr>
        <w:jc w:val="both"/>
        <w:rPr>
          <w:rFonts w:cs="Times New Roman"/>
          <w:szCs w:val="24"/>
        </w:rPr>
      </w:pPr>
      <w:r w:rsidRPr="00B16836">
        <w:rPr>
          <w:rFonts w:cs="Times New Roman"/>
          <w:szCs w:val="24"/>
        </w:rPr>
        <w:t xml:space="preserve">Popunjeni ESPD obrazac ne mora biti potpisan niti ovjeren. Popunjen i u elektroničkoj ponudi priložen ESPD predstavlja izjavu ponuditelja da zadovoljava sve uvjete i zahtjeve iz </w:t>
      </w:r>
      <w:r w:rsidRPr="00B16836">
        <w:rPr>
          <w:rFonts w:cs="Times New Roman"/>
          <w:bCs/>
          <w:szCs w:val="24"/>
        </w:rPr>
        <w:t>točke 3.</w:t>
      </w:r>
      <w:r w:rsidRPr="00B16836">
        <w:rPr>
          <w:rFonts w:cs="Times New Roman"/>
          <w:szCs w:val="24"/>
        </w:rPr>
        <w:t>ove Dokumentacije o nabavi.</w:t>
      </w:r>
    </w:p>
    <w:p w:rsidR="002D2C38" w:rsidRPr="00B16836" w:rsidRDefault="008205AB" w:rsidP="00C77675">
      <w:pPr>
        <w:pStyle w:val="Naslov2"/>
      </w:pPr>
      <w:bookmarkStart w:id="125" w:name="_Toc535316481"/>
      <w:r w:rsidRPr="00B16836">
        <w:t>5</w:t>
      </w:r>
      <w:r w:rsidR="002D2C38" w:rsidRPr="00B16836">
        <w:t>.2.</w:t>
      </w:r>
      <w:r w:rsidR="002B1E69" w:rsidRPr="00B16836">
        <w:t xml:space="preserve"> </w:t>
      </w:r>
      <w:r w:rsidR="002D2C38" w:rsidRPr="00B16836">
        <w:t>PROVJERA PODATAKA U</w:t>
      </w:r>
      <w:r w:rsidR="00844E80" w:rsidRPr="00B16836">
        <w:t xml:space="preserve"> </w:t>
      </w:r>
      <w:r w:rsidR="002D2C38" w:rsidRPr="00B16836">
        <w:t>ESPD-U</w:t>
      </w:r>
      <w:r w:rsidR="00844E80" w:rsidRPr="00B16836">
        <w:t xml:space="preserve"> </w:t>
      </w:r>
      <w:r w:rsidR="002D2C38" w:rsidRPr="00B16836">
        <w:t>PRILOŽENOM U PONUDI</w:t>
      </w:r>
      <w:bookmarkEnd w:id="125"/>
    </w:p>
    <w:p w:rsidR="002D2C38" w:rsidRPr="00B16836" w:rsidRDefault="002D2C38" w:rsidP="002D2C38">
      <w:pPr>
        <w:jc w:val="both"/>
        <w:rPr>
          <w:rFonts w:cs="Times New Roman"/>
          <w:szCs w:val="24"/>
        </w:rPr>
      </w:pPr>
      <w:r w:rsidRPr="00B16836">
        <w:rPr>
          <w:rFonts w:cs="Times New Roman"/>
          <w:szCs w:val="24"/>
        </w:rPr>
        <w:t xml:space="preserve">Javni 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w:t>
      </w:r>
      <w:r w:rsidR="00FF3983" w:rsidRPr="00B16836">
        <w:rPr>
          <w:rFonts w:cs="Times New Roman"/>
          <w:szCs w:val="24"/>
        </w:rPr>
        <w:t xml:space="preserve">ZJN 2016. </w:t>
      </w:r>
    </w:p>
    <w:p w:rsidR="002D2C38" w:rsidRPr="00B16836" w:rsidRDefault="002D2C38" w:rsidP="002D2C38">
      <w:pPr>
        <w:jc w:val="both"/>
        <w:rPr>
          <w:rFonts w:cs="Times New Roman"/>
          <w:szCs w:val="24"/>
        </w:rPr>
      </w:pPr>
      <w:r w:rsidRPr="00B16836">
        <w:rPr>
          <w:rFonts w:cs="Times New Roman"/>
          <w:szCs w:val="24"/>
        </w:rPr>
        <w:t>Ako se ne može obaviti provjera ili ishoditi potvrda</w:t>
      </w:r>
      <w:r w:rsidR="00844E80" w:rsidRPr="00B16836">
        <w:rPr>
          <w:rFonts w:cs="Times New Roman"/>
          <w:szCs w:val="24"/>
        </w:rPr>
        <w:t xml:space="preserve"> sukladno prethodnoj točk</w:t>
      </w:r>
      <w:r w:rsidRPr="00B16836">
        <w:rPr>
          <w:rFonts w:cs="Times New Roman"/>
          <w:szCs w:val="24"/>
        </w:rPr>
        <w:t>i, Naručitelj može zahtijevati od gospodarskog subjekta da u primjerenom roku, ne kraćem od pet dana, dostavi sve ili dio popratnih dokumenata ili dokaza.</w:t>
      </w:r>
    </w:p>
    <w:p w:rsidR="002D2C38" w:rsidRPr="00B16836" w:rsidRDefault="008205AB" w:rsidP="00C77675">
      <w:pPr>
        <w:pStyle w:val="Naslov2"/>
      </w:pPr>
      <w:bookmarkStart w:id="126" w:name="_Toc535316482"/>
      <w:r w:rsidRPr="00B16836">
        <w:t>5</w:t>
      </w:r>
      <w:r w:rsidR="002D2C38" w:rsidRPr="00B16836">
        <w:t>.3. DOSTAVA AŽURIRANIH POPRATNIH DOKUMENATA</w:t>
      </w:r>
      <w:bookmarkEnd w:id="126"/>
    </w:p>
    <w:p w:rsidR="002D2C38" w:rsidRPr="00B16836" w:rsidRDefault="002D2C38" w:rsidP="002D2C38">
      <w:pPr>
        <w:jc w:val="both"/>
        <w:rPr>
          <w:rFonts w:cs="Times New Roman"/>
          <w:szCs w:val="24"/>
        </w:rPr>
      </w:pPr>
      <w:r w:rsidRPr="00B16836">
        <w:rPr>
          <w:rFonts w:cs="Times New Roman"/>
          <w:szCs w:val="24"/>
        </w:rPr>
        <w:t xml:space="preserve">Naručitelj </w:t>
      </w:r>
      <w:r w:rsidR="00844E80" w:rsidRPr="00B16836">
        <w:rPr>
          <w:rFonts w:cs="Times New Roman"/>
          <w:szCs w:val="24"/>
        </w:rPr>
        <w:t>će</w:t>
      </w:r>
      <w:r w:rsidRPr="00B16836">
        <w:rPr>
          <w:rFonts w:cs="Times New Roman"/>
          <w:szCs w:val="24"/>
        </w:rPr>
        <w:t xml:space="preserve"> ponuditelja koji je podnio ekonomski najpovoljniju ponudu zatražiti da u primjerenom roku, ne kraćem od pet dana, dostavi ažurirane popratne dokumente, osim ako već posjeduje te dokumente.</w:t>
      </w:r>
    </w:p>
    <w:p w:rsidR="002D2C38" w:rsidRPr="00B16836" w:rsidRDefault="002D2C38" w:rsidP="002D2C38">
      <w:pPr>
        <w:jc w:val="both"/>
        <w:rPr>
          <w:rFonts w:cs="Times New Roman"/>
          <w:szCs w:val="24"/>
        </w:rPr>
      </w:pPr>
      <w:r w:rsidRPr="00B16836">
        <w:rPr>
          <w:rFonts w:cs="Times New Roman"/>
          <w:szCs w:val="24"/>
        </w:rPr>
        <w:t>Ažurirani popratni dokument je svaki dokument u kojem su sadržani podaci važeći, odgovaraju stvarnom činjeničnom stanju u trenutku dostave naručitelju te dokazuju ono što je gospodarski subjekt naveo u ESPD-u. Oborivo se smatra da su dokazi iz članka 265. stavka 1. ZJN 2016 ažurirani ako nisu stariji od dana u kojem istječe rok za dostavu ponuda.</w:t>
      </w:r>
    </w:p>
    <w:p w:rsidR="002D2C38" w:rsidRPr="00B16836" w:rsidRDefault="002D2C38" w:rsidP="002D2C38">
      <w:pPr>
        <w:jc w:val="both"/>
        <w:rPr>
          <w:rFonts w:cs="Times New Roman"/>
          <w:szCs w:val="24"/>
        </w:rPr>
      </w:pPr>
      <w:r w:rsidRPr="00B16836">
        <w:rPr>
          <w:rFonts w:cs="Times New Roman"/>
          <w:szCs w:val="24"/>
        </w:rPr>
        <w:t>Smatra se da naručitelj posjeduje ažurirane popratne dokumente ako istima ima izravan pristup elektroničkim sredstvima komunikacije putem besplatne nacionalne baze podataka na jeziku iz članka 280. stavka 2. ZJN 2016 ili putem EOJN RH.</w:t>
      </w:r>
    </w:p>
    <w:p w:rsidR="002D2C38" w:rsidRPr="00B16836" w:rsidRDefault="002D2C38" w:rsidP="002D2C38">
      <w:pPr>
        <w:jc w:val="both"/>
        <w:rPr>
          <w:rFonts w:cs="Times New Roman"/>
          <w:szCs w:val="24"/>
        </w:rPr>
      </w:pPr>
      <w:r w:rsidRPr="00B16836">
        <w:rPr>
          <w:rFonts w:cs="Times New Roman"/>
          <w:szCs w:val="24"/>
        </w:rPr>
        <w:t>Ažurirane popratne dokumente ponuditelji mogu dostaviti u neovjerenoj preslici elektroničkim sredstvima komunikacije ili na drugi dokaziv način. Neovjerenom preslikom smatra se i neovjerena preslika elektroničke isprave na papiru.</w:t>
      </w:r>
    </w:p>
    <w:p w:rsidR="002D2C38" w:rsidRPr="00B16836" w:rsidRDefault="002D2C38" w:rsidP="002D2C38">
      <w:pPr>
        <w:jc w:val="both"/>
        <w:rPr>
          <w:rFonts w:cs="Times New Roman"/>
          <w:szCs w:val="24"/>
        </w:rPr>
      </w:pPr>
      <w:r w:rsidRPr="00B16836">
        <w:rPr>
          <w:rFonts w:cs="Times New Roman"/>
          <w:szCs w:val="24"/>
        </w:rPr>
        <w:t>U svrhu dodatne provjere informacija naručitelj može zatražiti dostavu ili stavljanje na uvid izvornika ili ovjerenih preslika jednog ili više traženih dokumenata.</w:t>
      </w:r>
    </w:p>
    <w:p w:rsidR="002D2C38" w:rsidRPr="00B16836" w:rsidRDefault="002D2C38" w:rsidP="002D2C38">
      <w:pPr>
        <w:jc w:val="both"/>
        <w:rPr>
          <w:rFonts w:cs="Times New Roman"/>
          <w:szCs w:val="24"/>
        </w:rPr>
      </w:pPr>
      <w:r w:rsidRPr="00B16836">
        <w:rPr>
          <w:rFonts w:cs="Times New Roman"/>
          <w:szCs w:val="24"/>
        </w:rPr>
        <w:t>Ponudbeni list, troškovnik i jamstvo za ozbiljnost ponude ne smatraju se određenim dokumentima koji nedostaju u smislu članka 293. ZJN 2016 te naručitelj ne smije zatražiti ponuditelja da iste dostavi tijekom pregleda i ocjene ponuda.</w:t>
      </w:r>
    </w:p>
    <w:p w:rsidR="00DA694D" w:rsidRPr="00B16836" w:rsidRDefault="00DA694D" w:rsidP="008E769C">
      <w:pPr>
        <w:pStyle w:val="Naslov1"/>
        <w:rPr>
          <w:rFonts w:eastAsiaTheme="minorEastAsia"/>
          <w:lang w:val="hr-HR"/>
        </w:rPr>
      </w:pPr>
      <w:bookmarkStart w:id="127" w:name="_Toc535316483"/>
      <w:bookmarkStart w:id="128" w:name="_Toc506463333"/>
      <w:r w:rsidRPr="00B16836">
        <w:rPr>
          <w:rFonts w:eastAsiaTheme="minorEastAsia"/>
          <w:lang w:val="hr-HR"/>
        </w:rPr>
        <w:t>6. PODACI O PONUDI</w:t>
      </w:r>
      <w:bookmarkEnd w:id="127"/>
    </w:p>
    <w:p w:rsidR="00DD2E12" w:rsidRPr="00B16836" w:rsidRDefault="00DA694D" w:rsidP="00C77675">
      <w:pPr>
        <w:pStyle w:val="Naslov2"/>
      </w:pPr>
      <w:bookmarkStart w:id="129" w:name="_Toc535316484"/>
      <w:r w:rsidRPr="00B16836">
        <w:rPr>
          <w:rFonts w:eastAsiaTheme="minorEastAsia"/>
          <w:bCs w:val="0"/>
          <w:lang w:eastAsia="hr-HR"/>
        </w:rPr>
        <w:t xml:space="preserve">6.1. </w:t>
      </w:r>
      <w:r w:rsidR="00DD2E12" w:rsidRPr="00B16836">
        <w:t>SADRŽAJ I NAČIN IZRADE PONUDE</w:t>
      </w:r>
      <w:bookmarkEnd w:id="128"/>
      <w:bookmarkEnd w:id="129"/>
    </w:p>
    <w:p w:rsidR="00DD2E12" w:rsidRPr="00B16836" w:rsidRDefault="00DD2E12" w:rsidP="00DD2E12">
      <w:pPr>
        <w:autoSpaceDE w:val="0"/>
        <w:autoSpaceDN w:val="0"/>
        <w:adjustRightInd w:val="0"/>
        <w:jc w:val="both"/>
        <w:rPr>
          <w:rFonts w:cs="Times New Roman"/>
          <w:szCs w:val="24"/>
        </w:rPr>
      </w:pPr>
      <w:r w:rsidRPr="00B16836">
        <w:rPr>
          <w:rFonts w:cs="Times New Roman"/>
          <w:szCs w:val="24"/>
        </w:rPr>
        <w:t xml:space="preserve">Ponuda mora sadržavati sljedeće: </w:t>
      </w:r>
    </w:p>
    <w:p w:rsidR="00DD2E12" w:rsidRPr="00B16836" w:rsidRDefault="00E07326" w:rsidP="00B850C8">
      <w:pPr>
        <w:pStyle w:val="Odlomakpopisa"/>
        <w:numPr>
          <w:ilvl w:val="0"/>
          <w:numId w:val="18"/>
        </w:numPr>
        <w:spacing w:after="0"/>
        <w:jc w:val="both"/>
        <w:rPr>
          <w:rFonts w:ascii="Times New Roman" w:hAnsi="Times New Roman"/>
          <w:szCs w:val="24"/>
          <w:lang w:val="hr-HR"/>
        </w:rPr>
      </w:pPr>
      <w:r w:rsidRPr="00B16836">
        <w:rPr>
          <w:rFonts w:ascii="Times New Roman" w:hAnsi="Times New Roman"/>
          <w:szCs w:val="24"/>
          <w:lang w:val="hr-HR"/>
        </w:rPr>
        <w:t>Ispunjen Ponudbeni list uključujući Uvez ponude</w:t>
      </w:r>
    </w:p>
    <w:p w:rsidR="00DD2E12" w:rsidRPr="00B16836" w:rsidRDefault="00DD2E12" w:rsidP="00B850C8">
      <w:pPr>
        <w:pStyle w:val="Odlomakpopisa"/>
        <w:numPr>
          <w:ilvl w:val="0"/>
          <w:numId w:val="18"/>
        </w:numPr>
        <w:spacing w:after="0"/>
        <w:jc w:val="both"/>
        <w:rPr>
          <w:rFonts w:ascii="Times New Roman" w:hAnsi="Times New Roman"/>
          <w:szCs w:val="24"/>
          <w:lang w:val="hr-HR"/>
        </w:rPr>
      </w:pPr>
      <w:r w:rsidRPr="00B16836">
        <w:rPr>
          <w:rFonts w:ascii="Times New Roman" w:hAnsi="Times New Roman"/>
          <w:szCs w:val="24"/>
          <w:lang w:val="hr-HR"/>
        </w:rPr>
        <w:t xml:space="preserve">Ispunjen ESPD obrazac </w:t>
      </w:r>
    </w:p>
    <w:p w:rsidR="00DD2E12" w:rsidRPr="00B16836" w:rsidRDefault="00DD2E12" w:rsidP="00B850C8">
      <w:pPr>
        <w:pStyle w:val="Odlomakpopisa"/>
        <w:numPr>
          <w:ilvl w:val="0"/>
          <w:numId w:val="18"/>
        </w:numPr>
        <w:spacing w:after="0"/>
        <w:jc w:val="both"/>
        <w:rPr>
          <w:rFonts w:ascii="Times New Roman" w:hAnsi="Times New Roman"/>
          <w:szCs w:val="24"/>
          <w:lang w:val="hr-HR"/>
        </w:rPr>
      </w:pPr>
      <w:r w:rsidRPr="00B16836">
        <w:rPr>
          <w:rFonts w:ascii="Times New Roman" w:hAnsi="Times New Roman"/>
          <w:szCs w:val="24"/>
          <w:lang w:val="hr-HR"/>
        </w:rPr>
        <w:t xml:space="preserve">Jamstvo za ozbiljnost ponude </w:t>
      </w:r>
    </w:p>
    <w:p w:rsidR="00DD2E12" w:rsidRPr="00B16836" w:rsidRDefault="00DD2E12" w:rsidP="00B850C8">
      <w:pPr>
        <w:pStyle w:val="Odlomakpopisa"/>
        <w:numPr>
          <w:ilvl w:val="0"/>
          <w:numId w:val="18"/>
        </w:numPr>
        <w:spacing w:after="0"/>
        <w:jc w:val="both"/>
        <w:rPr>
          <w:rFonts w:ascii="Times New Roman" w:hAnsi="Times New Roman"/>
          <w:szCs w:val="24"/>
          <w:lang w:val="hr-HR"/>
        </w:rPr>
      </w:pPr>
      <w:r w:rsidRPr="00B16836">
        <w:rPr>
          <w:rFonts w:ascii="Times New Roman" w:hAnsi="Times New Roman"/>
          <w:szCs w:val="24"/>
          <w:lang w:val="hr-HR"/>
        </w:rPr>
        <w:t xml:space="preserve">Ispunjen Troškovnik </w:t>
      </w:r>
    </w:p>
    <w:p w:rsidR="00DD2E12" w:rsidRPr="00B16836" w:rsidRDefault="00526145" w:rsidP="00B850C8">
      <w:pPr>
        <w:pStyle w:val="Odlomakpopisa"/>
        <w:numPr>
          <w:ilvl w:val="0"/>
          <w:numId w:val="18"/>
        </w:numPr>
        <w:jc w:val="both"/>
        <w:rPr>
          <w:rFonts w:ascii="Times New Roman" w:hAnsi="Times New Roman"/>
          <w:szCs w:val="24"/>
          <w:lang w:val="hr-HR"/>
        </w:rPr>
      </w:pPr>
      <w:r w:rsidRPr="00B16836">
        <w:rPr>
          <w:rFonts w:ascii="Times New Roman" w:hAnsi="Times New Roman"/>
          <w:szCs w:val="24"/>
          <w:lang w:val="hr-HR"/>
        </w:rPr>
        <w:t>I</w:t>
      </w:r>
      <w:r w:rsidR="00844E80" w:rsidRPr="00B16836">
        <w:rPr>
          <w:rFonts w:ascii="Times New Roman" w:hAnsi="Times New Roman"/>
          <w:szCs w:val="24"/>
          <w:lang w:val="hr-HR"/>
        </w:rPr>
        <w:t>spunjenu Izjavu</w:t>
      </w:r>
      <w:r w:rsidRPr="00B16836">
        <w:rPr>
          <w:rFonts w:ascii="Times New Roman" w:hAnsi="Times New Roman"/>
          <w:szCs w:val="24"/>
          <w:lang w:val="hr-HR"/>
        </w:rPr>
        <w:t xml:space="preserve"> o trajanju jamstvenog roka</w:t>
      </w:r>
    </w:p>
    <w:p w:rsidR="00DD2E12" w:rsidRPr="00B16836" w:rsidRDefault="00DD2E12" w:rsidP="00DD2E12">
      <w:pPr>
        <w:jc w:val="both"/>
        <w:rPr>
          <w:rFonts w:cs="Times New Roman"/>
          <w:szCs w:val="24"/>
        </w:rPr>
      </w:pPr>
      <w:r w:rsidRPr="00B16836">
        <w:rPr>
          <w:rFonts w:cs="Times New Roman"/>
          <w:szCs w:val="24"/>
        </w:rPr>
        <w:t>Ponuda se izrađuje na način da čini cjelinu, a ako zbog opsega ili drugih objektivnih okolnosti ponuda ne može biti izrađena na način da čini cjelinu, izrađuje se u dva ili više dijelova.</w:t>
      </w:r>
    </w:p>
    <w:p w:rsidR="00FB3129" w:rsidRPr="00B16836" w:rsidRDefault="00FB3129" w:rsidP="00FB3129">
      <w:pPr>
        <w:jc w:val="both"/>
        <w:rPr>
          <w:rFonts w:cs="Times New Roman"/>
          <w:szCs w:val="24"/>
        </w:rPr>
      </w:pPr>
      <w:r w:rsidRPr="00B16836">
        <w:rPr>
          <w:rFonts w:cs="Times New Roman"/>
          <w:szCs w:val="24"/>
        </w:rPr>
        <w:t xml:space="preserve">Traženu bankarsku garanciju koju u ovom trenutku nije moguće slati i primati kao elektronički dokument, zainteresirani gospodarski subjekt dostavlja sukladno točki 6.3. dokumentacije, a u slučaju uplate novčanog pologa, dokaz o uplati prilaže u ponudi. </w:t>
      </w:r>
    </w:p>
    <w:p w:rsidR="00FD12AE" w:rsidRPr="00B16836" w:rsidRDefault="00FD12AE" w:rsidP="00FD12AE">
      <w:pPr>
        <w:jc w:val="both"/>
        <w:rPr>
          <w:rFonts w:cs="Times New Roman"/>
          <w:szCs w:val="24"/>
        </w:rPr>
      </w:pPr>
      <w:r w:rsidRPr="00B16836">
        <w:rPr>
          <w:rFonts w:cs="Times New Roman"/>
          <w:szCs w:val="24"/>
        </w:rPr>
        <w:t>Ponuditelji kreiraju ponudu u EOJN RH-u. Ponuditelj je obvezan prikupiti sve tražene dokumente te ih pohraniti u elektroničkom obliku. Elektronička dostava ponuda provodi se putem EOJN RH, vezujući se na elektroničku objavu poziva</w:t>
      </w:r>
      <w:r w:rsidR="00E07326" w:rsidRPr="00B16836">
        <w:rPr>
          <w:rFonts w:cs="Times New Roman"/>
          <w:szCs w:val="24"/>
        </w:rPr>
        <w:t xml:space="preserve"> </w:t>
      </w:r>
      <w:r w:rsidRPr="00B16836">
        <w:rPr>
          <w:rFonts w:cs="Times New Roman"/>
          <w:szCs w:val="24"/>
        </w:rPr>
        <w:t>na nadmetanje te na elektronički pristup Dokumentaciji o nabavi. Procesom predaje ponude smatra se učitavanje (upload) svih sastavnih dijelova ponude. Sve priložene dokumente EOJN RH uvezuje u cjelovitu ponudu, pod nazivom „Uvez ponude“.</w:t>
      </w:r>
    </w:p>
    <w:p w:rsidR="002B1E69" w:rsidRPr="00B16836" w:rsidRDefault="00FD12AE" w:rsidP="00DD2E12">
      <w:pPr>
        <w:jc w:val="both"/>
        <w:rPr>
          <w:rFonts w:cs="Times New Roman"/>
          <w:b/>
          <w:szCs w:val="24"/>
        </w:rPr>
      </w:pPr>
      <w:r w:rsidRPr="00B16836">
        <w:rPr>
          <w:rFonts w:cs="Times New Roman"/>
          <w:b/>
          <w:szCs w:val="24"/>
        </w:rPr>
        <w:t>Ponuda dostavljena elektroničkim sredstvima komunikacije putem EOJN RH obvezuje ponuditelja u roku valjanosti ponude neovisno o tome je li potpisana ili nije, te naručitelj ne smije odbiti takvu ponudu samo zbog tog razloga.</w:t>
      </w:r>
    </w:p>
    <w:p w:rsidR="00DD2E12" w:rsidRPr="00B16836" w:rsidRDefault="00DA694D" w:rsidP="00DA694D">
      <w:pPr>
        <w:pStyle w:val="Naslov2"/>
        <w:keepLines w:val="0"/>
        <w:spacing w:before="0"/>
        <w:jc w:val="both"/>
        <w:rPr>
          <w:szCs w:val="24"/>
        </w:rPr>
      </w:pPr>
      <w:bookmarkStart w:id="130" w:name="_Toc506463335"/>
      <w:bookmarkStart w:id="131" w:name="_Toc535316485"/>
      <w:r w:rsidRPr="00B16836">
        <w:rPr>
          <w:szCs w:val="24"/>
        </w:rPr>
        <w:t xml:space="preserve">6.2.  </w:t>
      </w:r>
      <w:r w:rsidR="00DD2E12" w:rsidRPr="00B16836">
        <w:rPr>
          <w:szCs w:val="24"/>
        </w:rPr>
        <w:t>NAČIN DOSTAVE PONUDA</w:t>
      </w:r>
      <w:bookmarkEnd w:id="130"/>
      <w:bookmarkEnd w:id="131"/>
    </w:p>
    <w:p w:rsidR="00DD2E12" w:rsidRPr="00B16836" w:rsidRDefault="00DD2E12" w:rsidP="00DA694D">
      <w:pPr>
        <w:spacing w:after="0"/>
        <w:jc w:val="both"/>
        <w:rPr>
          <w:rFonts w:cs="Times New Roman"/>
          <w:b/>
          <w:szCs w:val="24"/>
        </w:rPr>
      </w:pPr>
    </w:p>
    <w:p w:rsidR="00DD2E12" w:rsidRPr="00B16836" w:rsidRDefault="00DD2E12" w:rsidP="00DD2E12">
      <w:pPr>
        <w:jc w:val="both"/>
        <w:rPr>
          <w:rFonts w:cs="Times New Roman"/>
          <w:szCs w:val="24"/>
        </w:rPr>
      </w:pPr>
      <w:r w:rsidRPr="00B16836">
        <w:rPr>
          <w:rFonts w:cs="Times New Roman"/>
          <w:szCs w:val="24"/>
        </w:rPr>
        <w:t>Sukladno članku 280. stavak 5. Zakona o javnoj nabavi ponuda se dostavlja elektroničkim sredstvima komunikacije putem EOJN</w:t>
      </w:r>
      <w:r w:rsidR="00D77AC6" w:rsidRPr="00B16836">
        <w:rPr>
          <w:rFonts w:cs="Times New Roman"/>
          <w:szCs w:val="24"/>
        </w:rPr>
        <w:t xml:space="preserve"> RH, vezujući se na elektroničku objavu poziva na nadmetanje te na elektronički pristup Dokumentaciji o nabavi.</w:t>
      </w:r>
    </w:p>
    <w:p w:rsidR="00D77AC6" w:rsidRPr="00B16836" w:rsidRDefault="00D77AC6" w:rsidP="00DD2E12">
      <w:pPr>
        <w:jc w:val="both"/>
        <w:rPr>
          <w:rFonts w:cs="Times New Roman"/>
          <w:szCs w:val="24"/>
        </w:rPr>
      </w:pPr>
      <w:r w:rsidRPr="00B16836">
        <w:rPr>
          <w:rFonts w:cs="Times New Roman"/>
          <w:szCs w:val="24"/>
        </w:rPr>
        <w:t>Procesom predaje ponude smatra se učitavanje (upload) svih sastavnih dijelova ponude. Sve priložene dokumente EOJN RH uvezuje u cjelovitu ponudu, pod nazivom „Uvez ponude“. Priložena ponuda se nakon prilaganja automatski kriptira te do podataka iz predane elektroničke ponude nije moguće doći prije isteka roka za dostavu ponuda, odnosno javnog otvaranja ponuda.</w:t>
      </w:r>
    </w:p>
    <w:p w:rsidR="00DD2E12" w:rsidRPr="00B16836" w:rsidRDefault="00DD2E12" w:rsidP="00DD2E12">
      <w:pPr>
        <w:jc w:val="both"/>
        <w:rPr>
          <w:rFonts w:cs="Times New Roman"/>
          <w:szCs w:val="24"/>
        </w:rPr>
      </w:pPr>
      <w:r w:rsidRPr="00B16836">
        <w:rPr>
          <w:rFonts w:cs="Times New Roman"/>
          <w:szCs w:val="24"/>
        </w:rPr>
        <w:t>Naručitelj nije odgovoran za bilo kakav neispravan rad ili zastoj u radu EOJN-a, tehničku nemogućnost zainteresiranog gospodarskog subjekta da dostavi ponudu u e</w:t>
      </w:r>
      <w:r w:rsidR="00FB3129" w:rsidRPr="00B16836">
        <w:rPr>
          <w:rFonts w:cs="Times New Roman"/>
          <w:szCs w:val="24"/>
        </w:rPr>
        <w:t>lektroničkom obliku putem EOJN RH</w:t>
      </w:r>
      <w:r w:rsidRPr="00B16836">
        <w:rPr>
          <w:rFonts w:cs="Times New Roman"/>
          <w:szCs w:val="24"/>
        </w:rPr>
        <w:t xml:space="preserve"> u roku propisanom Dokumentacijom o nabavi ili bilo koje druge nepravilnosti koje mogu biti povezane s elektroničkom dostavom ponude.</w:t>
      </w:r>
    </w:p>
    <w:p w:rsidR="00DD2E12" w:rsidRPr="00B16836" w:rsidRDefault="00DD2E12" w:rsidP="00DD2E12">
      <w:pPr>
        <w:jc w:val="both"/>
        <w:rPr>
          <w:rFonts w:cs="Times New Roman"/>
          <w:szCs w:val="24"/>
        </w:rPr>
      </w:pPr>
      <w:r w:rsidRPr="00B16836">
        <w:rPr>
          <w:rFonts w:cs="Times New Roman"/>
          <w:szCs w:val="24"/>
        </w:rPr>
        <w:t>Ako tijekom razdoblja od četiri sata prije isteka roka za dostavu zbog tehničkih ili drugih razloga na strani EOJN</w:t>
      </w:r>
      <w:r w:rsidR="00FB3129" w:rsidRPr="00B16836">
        <w:rPr>
          <w:rFonts w:cs="Times New Roman"/>
          <w:szCs w:val="24"/>
        </w:rPr>
        <w:t xml:space="preserve"> </w:t>
      </w:r>
      <w:r w:rsidRPr="00B16836">
        <w:rPr>
          <w:rFonts w:cs="Times New Roman"/>
          <w:szCs w:val="24"/>
        </w:rPr>
        <w:t>RH isti nije dostupan, rok za dostavu ne teče dok traje nedostupnost, odnosno dok Naručitelj produlji rok za dostavu. U navedenom slučaju Naručitelj će sukladno članku 240. Zakona o javnoj nabavi produljiti rok za dostavu za najmanje četiri dana od dana slanja ispravka poziva na nadmetanje.</w:t>
      </w:r>
    </w:p>
    <w:p w:rsidR="00DD2E12" w:rsidRPr="00B16836" w:rsidRDefault="00DD2E12" w:rsidP="00DD2E12">
      <w:pPr>
        <w:jc w:val="both"/>
        <w:rPr>
          <w:rFonts w:cs="Times New Roman"/>
          <w:szCs w:val="24"/>
        </w:rPr>
      </w:pPr>
      <w:r w:rsidRPr="00B16836">
        <w:rPr>
          <w:rFonts w:cs="Times New Roman"/>
          <w:szCs w:val="24"/>
        </w:rPr>
        <w:t xml:space="preserve">U slučaju zaustavljanja postupka javne nabave radi izjavljene žalbe na dokumentaciju o nabavi ili na njezinu izmjenu te u slučaju poništenja postupka javne nabave prije isteka roka za dostavu ponuda, EOJN RH trajno onemogućava pristup ponudama koje su dostavljene elektroničkim sredstvima komunikacije dok je postupak javne nabave zaustavljen, a Naručitelj vraća gospodarskim subjektima neotvorene ponude ili njihove dijelove te druge dokumente ili predmete koji su dostavljeni sredstvima komunikacije koja nisu elektronička. </w:t>
      </w:r>
    </w:p>
    <w:p w:rsidR="00DD2E12" w:rsidRPr="00B16836" w:rsidRDefault="00DD2E12" w:rsidP="00DD2E12">
      <w:pPr>
        <w:jc w:val="both"/>
        <w:rPr>
          <w:rFonts w:cs="Times New Roman"/>
          <w:szCs w:val="24"/>
        </w:rPr>
      </w:pPr>
      <w:r w:rsidRPr="00B16836">
        <w:rPr>
          <w:rFonts w:cs="Times New Roman"/>
          <w:szCs w:val="24"/>
        </w:rPr>
        <w:t>EOJN RH pohranjuje cjelokupnu dokumentaciju o svakom postupku javne nabave, koja je objavljena ili dostavljena elektroničkim sredstvima komunikacije kroz sustav, na način koji omogućava očuvanje integriteta podataka.</w:t>
      </w:r>
    </w:p>
    <w:p w:rsidR="00DD2E12" w:rsidRPr="00B16836" w:rsidRDefault="00DD2E12" w:rsidP="00DD2E12">
      <w:pPr>
        <w:jc w:val="both"/>
        <w:rPr>
          <w:rFonts w:cs="Times New Roman"/>
          <w:szCs w:val="24"/>
        </w:rPr>
      </w:pPr>
      <w:r w:rsidRPr="00B16836">
        <w:rPr>
          <w:rFonts w:cs="Times New Roman"/>
          <w:szCs w:val="24"/>
        </w:rPr>
        <w:t xml:space="preserve">Detaljne upute o elektroničkoj dostavi ponuda dostupne su na stranicama Elektroničkog oglasnika javne nabave, na adresi: </w:t>
      </w:r>
      <w:hyperlink r:id="rId14" w:history="1">
        <w:r w:rsidRPr="00B16836">
          <w:rPr>
            <w:rStyle w:val="Hiperveza"/>
            <w:rFonts w:cs="Times New Roman"/>
            <w:szCs w:val="24"/>
          </w:rPr>
          <w:t>https://eojn.nn.hr/Oglasnik/</w:t>
        </w:r>
      </w:hyperlink>
      <w:r w:rsidRPr="00B16836">
        <w:rPr>
          <w:rFonts w:cs="Times New Roman"/>
          <w:szCs w:val="24"/>
        </w:rPr>
        <w:t>.</w:t>
      </w:r>
    </w:p>
    <w:p w:rsidR="00DD2E12" w:rsidRPr="00B16836" w:rsidRDefault="00DD2E12" w:rsidP="00DD2E12">
      <w:pPr>
        <w:jc w:val="both"/>
        <w:rPr>
          <w:rFonts w:cs="Times New Roman"/>
          <w:b/>
          <w:szCs w:val="24"/>
        </w:rPr>
      </w:pPr>
      <w:r w:rsidRPr="00B16836">
        <w:rPr>
          <w:rFonts w:cs="Times New Roman"/>
          <w:szCs w:val="24"/>
          <w:highlight w:val="yellow"/>
        </w:rPr>
        <w:t>Gospodarski subjekt elektroničku ponudu mora dostaviti predajom u EOJNRH najkasnije do</w:t>
      </w:r>
      <w:r w:rsidR="00E07326" w:rsidRPr="00B16836">
        <w:rPr>
          <w:rFonts w:cs="Times New Roman"/>
          <w:szCs w:val="24"/>
          <w:highlight w:val="yellow"/>
        </w:rPr>
        <w:t xml:space="preserve"> </w:t>
      </w:r>
    </w:p>
    <w:p w:rsidR="00DD2E12" w:rsidRPr="00B16836" w:rsidRDefault="00DA694D" w:rsidP="00C77675">
      <w:pPr>
        <w:pStyle w:val="Naslov2"/>
      </w:pPr>
      <w:bookmarkStart w:id="132" w:name="_Toc535316486"/>
      <w:r w:rsidRPr="00B16836">
        <w:t>6.3. DOSTAVA DIJELA/DIJELOVA PONUDE U ZATVORENOJ OMOTNICI</w:t>
      </w:r>
      <w:bookmarkEnd w:id="132"/>
    </w:p>
    <w:p w:rsidR="00815CDE" w:rsidRPr="00B16836" w:rsidRDefault="00815CDE" w:rsidP="00815CDE">
      <w:pPr>
        <w:jc w:val="both"/>
        <w:rPr>
          <w:rFonts w:cs="Times New Roman"/>
          <w:szCs w:val="24"/>
        </w:rPr>
      </w:pPr>
      <w:r w:rsidRPr="00B16836">
        <w:rPr>
          <w:rFonts w:cs="Times New Roman"/>
          <w:szCs w:val="24"/>
        </w:rPr>
        <w:t>Ukoliko pri elektroničkoj dostavi ponuda iz tehničkih razloga nije moguće sigurno povezivanje svih dijelova ponude</w:t>
      </w:r>
      <w:r w:rsidR="00FB3129" w:rsidRPr="00B16836">
        <w:rPr>
          <w:rFonts w:cs="Times New Roman"/>
          <w:szCs w:val="24"/>
        </w:rPr>
        <w:t>,</w:t>
      </w:r>
      <w:r w:rsidRPr="00B16836">
        <w:rPr>
          <w:rFonts w:cs="Times New Roman"/>
          <w:szCs w:val="24"/>
        </w:rPr>
        <w:t xml:space="preserv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rsidR="00DD2E12" w:rsidRPr="00B16836" w:rsidRDefault="00815CDE" w:rsidP="00815CDE">
      <w:pPr>
        <w:jc w:val="both"/>
        <w:rPr>
          <w:rFonts w:cs="Times New Roman"/>
          <w:szCs w:val="24"/>
        </w:rPr>
      </w:pPr>
      <w:r w:rsidRPr="00B16836">
        <w:rPr>
          <w:rFonts w:cs="Times New Roman"/>
          <w:szCs w:val="24"/>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rsidR="00FD12AE" w:rsidRPr="00B16836" w:rsidRDefault="00FD12AE" w:rsidP="00FD12AE">
      <w:pPr>
        <w:jc w:val="both"/>
        <w:rPr>
          <w:rFonts w:cs="Times New Roman"/>
          <w:szCs w:val="24"/>
        </w:rPr>
      </w:pPr>
      <w:r w:rsidRPr="00B16836">
        <w:rPr>
          <w:rFonts w:cs="Times New Roman"/>
          <w:szCs w:val="24"/>
        </w:rPr>
        <w:t>U slučaju kada ponuditelj, uz elektroničku dostavu ponuda, u papirnatom obliku dostavlja određene dokumente koji ne postoje u elektroničkom obliku, ponuditelj ih dostavlja u zatvorenoj omotnici, na kojoj mora biti naznačeno:</w:t>
      </w:r>
    </w:p>
    <w:p w:rsidR="00FD12AE" w:rsidRPr="00B16836" w:rsidRDefault="00FD12AE" w:rsidP="00B850C8">
      <w:pPr>
        <w:numPr>
          <w:ilvl w:val="0"/>
          <w:numId w:val="13"/>
        </w:numPr>
        <w:spacing w:after="0"/>
        <w:jc w:val="both"/>
        <w:rPr>
          <w:rFonts w:cs="Times New Roman"/>
          <w:szCs w:val="24"/>
        </w:rPr>
      </w:pPr>
      <w:r w:rsidRPr="00B16836">
        <w:rPr>
          <w:rFonts w:cs="Times New Roman"/>
          <w:szCs w:val="24"/>
        </w:rPr>
        <w:t>naziv i adresa naručitelja,</w:t>
      </w:r>
    </w:p>
    <w:p w:rsidR="00FD12AE" w:rsidRPr="00B16836" w:rsidRDefault="00FD12AE" w:rsidP="00B850C8">
      <w:pPr>
        <w:numPr>
          <w:ilvl w:val="0"/>
          <w:numId w:val="13"/>
        </w:numPr>
        <w:spacing w:after="0"/>
        <w:jc w:val="both"/>
        <w:rPr>
          <w:rFonts w:cs="Times New Roman"/>
          <w:szCs w:val="24"/>
        </w:rPr>
      </w:pPr>
      <w:r w:rsidRPr="00B16836">
        <w:rPr>
          <w:rFonts w:cs="Times New Roman"/>
          <w:szCs w:val="24"/>
        </w:rPr>
        <w:t>naziv i adresa ponuditelja,</w:t>
      </w:r>
    </w:p>
    <w:p w:rsidR="00FD12AE" w:rsidRPr="00B16836" w:rsidRDefault="00FD12AE" w:rsidP="00B850C8">
      <w:pPr>
        <w:numPr>
          <w:ilvl w:val="0"/>
          <w:numId w:val="13"/>
        </w:numPr>
        <w:spacing w:after="0"/>
        <w:jc w:val="both"/>
        <w:rPr>
          <w:rFonts w:cs="Times New Roman"/>
          <w:szCs w:val="24"/>
        </w:rPr>
      </w:pPr>
      <w:r w:rsidRPr="00B16836">
        <w:rPr>
          <w:rFonts w:cs="Times New Roman"/>
          <w:szCs w:val="24"/>
        </w:rPr>
        <w:t>evidencijski broj nabave,</w:t>
      </w:r>
    </w:p>
    <w:p w:rsidR="00FD12AE" w:rsidRPr="00B16836" w:rsidRDefault="00FD12AE" w:rsidP="00B850C8">
      <w:pPr>
        <w:numPr>
          <w:ilvl w:val="0"/>
          <w:numId w:val="13"/>
        </w:numPr>
        <w:spacing w:after="0"/>
        <w:jc w:val="both"/>
        <w:rPr>
          <w:rFonts w:cs="Times New Roman"/>
          <w:szCs w:val="24"/>
        </w:rPr>
      </w:pPr>
      <w:r w:rsidRPr="00B16836">
        <w:rPr>
          <w:rFonts w:cs="Times New Roman"/>
          <w:szCs w:val="24"/>
        </w:rPr>
        <w:t xml:space="preserve">naziv predmeta nabave, </w:t>
      </w:r>
    </w:p>
    <w:p w:rsidR="00FD12AE" w:rsidRPr="00B16836" w:rsidRDefault="00FD12AE" w:rsidP="00B850C8">
      <w:pPr>
        <w:numPr>
          <w:ilvl w:val="0"/>
          <w:numId w:val="13"/>
        </w:numPr>
        <w:spacing w:after="0"/>
        <w:jc w:val="both"/>
        <w:rPr>
          <w:rFonts w:cs="Times New Roman"/>
          <w:szCs w:val="24"/>
        </w:rPr>
      </w:pPr>
      <w:r w:rsidRPr="00B16836">
        <w:rPr>
          <w:rFonts w:cs="Times New Roman"/>
          <w:szCs w:val="24"/>
        </w:rPr>
        <w:t>naznaka »ne otvaraj«,</w:t>
      </w:r>
    </w:p>
    <w:p w:rsidR="00FD12AE" w:rsidRPr="00B16836" w:rsidRDefault="00FD12AE" w:rsidP="00B850C8">
      <w:pPr>
        <w:numPr>
          <w:ilvl w:val="0"/>
          <w:numId w:val="13"/>
        </w:numPr>
        <w:jc w:val="both"/>
        <w:rPr>
          <w:rFonts w:cs="Times New Roman"/>
          <w:bCs/>
          <w:szCs w:val="24"/>
        </w:rPr>
      </w:pPr>
      <w:r w:rsidRPr="00B16836">
        <w:rPr>
          <w:rFonts w:cs="Times New Roman"/>
          <w:szCs w:val="24"/>
        </w:rPr>
        <w:t xml:space="preserve">naznaka </w:t>
      </w:r>
      <w:r w:rsidRPr="00B16836">
        <w:rPr>
          <w:rFonts w:cs="Times New Roman"/>
          <w:b/>
          <w:bCs/>
          <w:szCs w:val="24"/>
        </w:rPr>
        <w:t>''dio/dijelovi ponude koji se dostavljaju odvojeno''</w:t>
      </w:r>
      <w:r w:rsidRPr="00B16836">
        <w:rPr>
          <w:rFonts w:cs="Times New Roman"/>
          <w:bCs/>
          <w:szCs w:val="24"/>
        </w:rPr>
        <w:t xml:space="preserve">. </w:t>
      </w:r>
    </w:p>
    <w:p w:rsidR="00D77AC6" w:rsidRPr="00B16836" w:rsidRDefault="00FD12AE" w:rsidP="00FD12AE">
      <w:pPr>
        <w:jc w:val="both"/>
        <w:rPr>
          <w:rFonts w:cs="Times New Roman"/>
          <w:szCs w:val="24"/>
        </w:rPr>
      </w:pPr>
      <w:r w:rsidRPr="00B16836">
        <w:rPr>
          <w:rFonts w:cs="Times New Roman"/>
          <w:szCs w:val="24"/>
        </w:rPr>
        <w:t xml:space="preserve">Zatvorenu omotnicu s dijelom/dijelovima ponude ponuditelj predaje neposredno ili poštanskom pošiljkom na adresu Naručitelja. Ponuditelj samostalno određuje način dostave dijela/dijelova ponude koji se dostavljaju u papirnatom obliku i sam snosi rizik eventualnog gubitka odnosno nepravovremene dostave ponude.  </w:t>
      </w:r>
    </w:p>
    <w:p w:rsidR="00D77AC6" w:rsidRPr="00B16836" w:rsidRDefault="00D77AC6" w:rsidP="00FD12AE">
      <w:pPr>
        <w:jc w:val="both"/>
        <w:rPr>
          <w:rFonts w:cs="Times New Roman"/>
          <w:szCs w:val="24"/>
        </w:rPr>
      </w:pPr>
      <w:r w:rsidRPr="00B16836">
        <w:rPr>
          <w:rFonts w:cs="Times New Roman"/>
          <w:szCs w:val="24"/>
        </w:rPr>
        <w:t>Naručitelj će za neposredno dostavljene dijelove ponude koji se dostavljaju u papirnatom obliku izdati potvrdu o primitku.</w:t>
      </w:r>
    </w:p>
    <w:p w:rsidR="00FD12AE" w:rsidRPr="00B16836" w:rsidRDefault="00FD12AE" w:rsidP="00FD12AE">
      <w:pPr>
        <w:jc w:val="both"/>
        <w:rPr>
          <w:rFonts w:cs="Times New Roman"/>
          <w:szCs w:val="24"/>
        </w:rPr>
      </w:pPr>
      <w:r w:rsidRPr="00B16836">
        <w:rPr>
          <w:rFonts w:cs="Times New Roman"/>
          <w:szCs w:val="24"/>
        </w:rPr>
        <w:t>Ponuda se smatra pravodobnom ako elektronička ponuda i svi pripadajući dijelovi ponude koji se dostavljaju u papirnatom obliku i/ili fizičkom obliku (npr. jamstvo za ozbiljnost ponude, uzorci, katalozi, mediji za pohranjivanje podataka i sl.</w:t>
      </w:r>
      <w:r w:rsidR="00815CDE" w:rsidRPr="00B16836">
        <w:rPr>
          <w:rFonts w:cs="Times New Roman"/>
          <w:szCs w:val="24"/>
        </w:rPr>
        <w:t>, ako je traženo</w:t>
      </w:r>
      <w:r w:rsidRPr="00B16836">
        <w:rPr>
          <w:rFonts w:cs="Times New Roman"/>
          <w:szCs w:val="24"/>
        </w:rPr>
        <w:t>) pristignu na adresu naručitelja do roka za otvaranje ponuda.</w:t>
      </w:r>
    </w:p>
    <w:p w:rsidR="00FD12AE" w:rsidRPr="00B16836" w:rsidRDefault="00FD12AE" w:rsidP="00FD12AE">
      <w:pPr>
        <w:jc w:val="both"/>
        <w:rPr>
          <w:rFonts w:cs="Times New Roman"/>
          <w:szCs w:val="24"/>
        </w:rPr>
      </w:pPr>
      <w:r w:rsidRPr="00B16836">
        <w:rPr>
          <w:rFonts w:cs="Times New Roman"/>
          <w:szCs w:val="24"/>
        </w:rPr>
        <w:t>Dio/dijelovi ponude pristigli nakon isteka roka za dostavu ponuda neće se otvarati, nego će se neotvoreni vratiti gospodarskom subjektu koji ih je dostavio.</w:t>
      </w:r>
    </w:p>
    <w:p w:rsidR="00FD12AE" w:rsidRPr="00B16836" w:rsidRDefault="00FD12AE" w:rsidP="00FD12AE">
      <w:pPr>
        <w:jc w:val="both"/>
        <w:rPr>
          <w:rFonts w:cs="Times New Roman"/>
          <w:szCs w:val="24"/>
        </w:rPr>
      </w:pPr>
      <w:r w:rsidRPr="00B16836">
        <w:rPr>
          <w:rFonts w:cs="Times New Roman"/>
          <w:szCs w:val="24"/>
        </w:rPr>
        <w:t>U slučaju pravodobne dostave dijela/dijelova ponude odvojeno u papirnatom obliku, kao vrijeme dostave ponude uzima se vrijeme zaprimanja ponude putem EOJN RH-a (elektroničke ponude).</w:t>
      </w:r>
    </w:p>
    <w:p w:rsidR="00FD12AE" w:rsidRPr="00B16836" w:rsidRDefault="00DA694D" w:rsidP="00C77675">
      <w:pPr>
        <w:pStyle w:val="Naslov2"/>
      </w:pPr>
      <w:bookmarkStart w:id="133" w:name="_Toc535316487"/>
      <w:r w:rsidRPr="00B16836">
        <w:t>6</w:t>
      </w:r>
      <w:r w:rsidR="00FD12AE" w:rsidRPr="00B16836">
        <w:t>.4. NAČIN ODREĐIVANJA CIJENE PONUDE</w:t>
      </w:r>
      <w:bookmarkEnd w:id="133"/>
    </w:p>
    <w:p w:rsidR="00FD12AE" w:rsidRPr="00B16836" w:rsidRDefault="00FD12AE" w:rsidP="00FD12AE">
      <w:pPr>
        <w:jc w:val="both"/>
        <w:rPr>
          <w:rFonts w:cs="Times New Roman"/>
          <w:szCs w:val="24"/>
        </w:rPr>
      </w:pPr>
      <w:r w:rsidRPr="00B16836">
        <w:rPr>
          <w:rFonts w:cs="Times New Roman"/>
          <w:szCs w:val="24"/>
        </w:rPr>
        <w:t xml:space="preserve">Cijena ponude piše se brojkama u apsolutnom iznosu i izražava se u kunama. </w:t>
      </w:r>
    </w:p>
    <w:p w:rsidR="00D77AC6" w:rsidRPr="00B16836" w:rsidRDefault="00D77AC6" w:rsidP="00D77AC6">
      <w:pPr>
        <w:jc w:val="both"/>
        <w:rPr>
          <w:rFonts w:cs="Times New Roman"/>
          <w:szCs w:val="24"/>
        </w:rPr>
      </w:pPr>
      <w:r w:rsidRPr="00B16836">
        <w:rPr>
          <w:rFonts w:cs="Times New Roman"/>
          <w:szCs w:val="24"/>
        </w:rPr>
        <w:t>Ponudbena cijena mora pokriti sve troškove za izvršenje ugovornih radova, a koji su opisani u Dokumentaciji o nabavi.</w:t>
      </w:r>
    </w:p>
    <w:p w:rsidR="00D77AC6" w:rsidRPr="00B16836" w:rsidRDefault="00D77AC6" w:rsidP="00D77AC6">
      <w:pPr>
        <w:jc w:val="both"/>
        <w:rPr>
          <w:rFonts w:cs="Times New Roman"/>
          <w:szCs w:val="24"/>
        </w:rPr>
      </w:pPr>
      <w:r w:rsidRPr="00B16836">
        <w:rPr>
          <w:rFonts w:cs="Times New Roman"/>
          <w:szCs w:val="24"/>
        </w:rPr>
        <w:t xml:space="preserve">Ponuditelji su pri izradi svojih ponuda dužni proučiti cjelokupnu Dokumentaciju o nabavi, uključujući projektnu dokumentaciju koju Naručitelj stavlja na raspolaganje ponuditeljima u </w:t>
      </w:r>
      <w:r w:rsidRPr="0065622A">
        <w:rPr>
          <w:rFonts w:cs="Times New Roman"/>
          <w:szCs w:val="24"/>
        </w:rPr>
        <w:t>sklopu priloga 2 ove</w:t>
      </w:r>
      <w:r w:rsidRPr="00B16836">
        <w:rPr>
          <w:rFonts w:cs="Times New Roman"/>
          <w:szCs w:val="24"/>
        </w:rPr>
        <w:t xml:space="preserve"> DoN. Ponuditelji će s odgovarajućom pažnjom uvažiti sve informacije koje bi mogle imati utjecaja prilikom formiranja cijene ponude ili koje bi mogle imati utjecaja na rok i izvršavanje radova.</w:t>
      </w:r>
    </w:p>
    <w:p w:rsidR="00D77AC6" w:rsidRPr="00B16836" w:rsidRDefault="00D77AC6" w:rsidP="00D77AC6">
      <w:pPr>
        <w:jc w:val="both"/>
        <w:rPr>
          <w:rFonts w:cs="Times New Roman"/>
          <w:szCs w:val="24"/>
        </w:rPr>
      </w:pPr>
      <w:r w:rsidRPr="00B16836">
        <w:rPr>
          <w:rFonts w:cs="Times New Roman"/>
          <w:szCs w:val="24"/>
        </w:rPr>
        <w:t>U slučaju da Ponuditelj bude izabran kao najpovoljniji, bilo koji naknadni zahtjevi za izmjenu ponudbene cijene, a koji bi proistekli zbog neuvažavanja gore navedenih opaski, neće se priznavati.</w:t>
      </w:r>
    </w:p>
    <w:p w:rsidR="00D77AC6" w:rsidRPr="00B16836" w:rsidRDefault="00D77AC6" w:rsidP="00D77AC6">
      <w:pPr>
        <w:jc w:val="both"/>
        <w:rPr>
          <w:rFonts w:cs="Times New Roman"/>
          <w:szCs w:val="24"/>
        </w:rPr>
      </w:pPr>
      <w:r w:rsidRPr="00B16836">
        <w:rPr>
          <w:rFonts w:cs="Times New Roman"/>
          <w:szCs w:val="24"/>
        </w:rPr>
        <w:t>Ukoliko Ponuditelj daje popust na cijenu ponude, isti mora biti uključen u stavke Troškovnika te ga nije dopustivo zasebno iskazivati.</w:t>
      </w:r>
    </w:p>
    <w:p w:rsidR="00D77AC6" w:rsidRPr="00B16836" w:rsidRDefault="00D77AC6" w:rsidP="00D77AC6">
      <w:pPr>
        <w:jc w:val="both"/>
        <w:rPr>
          <w:rFonts w:cs="Times New Roman"/>
          <w:szCs w:val="24"/>
        </w:rPr>
      </w:pPr>
      <w:r w:rsidRPr="00B16836">
        <w:rPr>
          <w:rFonts w:cs="Times New Roman"/>
          <w:szCs w:val="24"/>
        </w:rPr>
        <w:t>Kada cijena Ponude bez poreza na dodanu vrijednost izražena u Troškovniku ne odgovara cijeni ponude bez poreza na dodanu vrijednost izraženoj u Ponudbenom listu, vrijedi cijena ponude bez poreza na dodanu vrijednost izražena u Troškovniku.</w:t>
      </w:r>
    </w:p>
    <w:p w:rsidR="00D77AC6" w:rsidRPr="00B16836" w:rsidRDefault="00D77AC6" w:rsidP="00D77AC6">
      <w:pPr>
        <w:jc w:val="both"/>
        <w:rPr>
          <w:rFonts w:cs="Times New Roman"/>
          <w:szCs w:val="24"/>
        </w:rPr>
      </w:pPr>
      <w:r w:rsidRPr="00B16836">
        <w:rPr>
          <w:rFonts w:cs="Times New Roman"/>
          <w:szCs w:val="24"/>
        </w:rPr>
        <w:t xml:space="preserve">Ako Ponuditelj ne postupi u skladu sa zahtjevima iz ove točke ili promijeni tekst ili </w:t>
      </w:r>
      <w:r w:rsidR="0023598B" w:rsidRPr="00B16836">
        <w:rPr>
          <w:rFonts w:cs="Times New Roman"/>
          <w:szCs w:val="24"/>
        </w:rPr>
        <w:t>količine navedene u Troškovniku, smatrat će se da je takav troškovnik nepotpun i nevažeći te će ponuda biti odbijena.</w:t>
      </w:r>
    </w:p>
    <w:p w:rsidR="00FD12AE" w:rsidRPr="00B16836" w:rsidRDefault="00FD12AE" w:rsidP="00FD12AE">
      <w:pPr>
        <w:jc w:val="both"/>
        <w:rPr>
          <w:rFonts w:cs="Times New Roman"/>
          <w:szCs w:val="24"/>
        </w:rPr>
      </w:pPr>
      <w:r w:rsidRPr="00B16836">
        <w:rPr>
          <w:rFonts w:cs="Times New Roman"/>
          <w:szCs w:val="24"/>
        </w:rPr>
        <w:t>Ponuditelj iskazuje jedinične i ukupnu cijenu u kunama u obrascu Troškovnika na mjestima koja su za to predviđena</w:t>
      </w:r>
      <w:r w:rsidR="00526145" w:rsidRPr="00B16836">
        <w:rPr>
          <w:rFonts w:cs="Times New Roman"/>
          <w:szCs w:val="24"/>
        </w:rPr>
        <w:t xml:space="preserve">. </w:t>
      </w:r>
      <w:r w:rsidRPr="00B16836">
        <w:rPr>
          <w:rFonts w:cs="Times New Roman"/>
          <w:szCs w:val="24"/>
        </w:rPr>
        <w:t xml:space="preserve">Ponuditelj mora iskazati cijenu (cijenu u apsolutnom iznosu) za cjelokupni predmet nabave u kunama bez PDV-a koji se iskazuje zasebno iza cijene ponude te ukupnu cijenu ponude koju čini cijena ponude s porezom na dodanu vrijednost, a na Ponudbenom listu na obrascu EOJNRH. </w:t>
      </w:r>
    </w:p>
    <w:p w:rsidR="00FD12AE" w:rsidRPr="00B16836" w:rsidRDefault="00FD12AE" w:rsidP="00FD12AE">
      <w:pPr>
        <w:jc w:val="both"/>
        <w:rPr>
          <w:rFonts w:cs="Times New Roman"/>
          <w:szCs w:val="24"/>
        </w:rPr>
      </w:pPr>
      <w:r w:rsidRPr="00B16836">
        <w:rPr>
          <w:rFonts w:cs="Times New Roman"/>
          <w:szCs w:val="24"/>
        </w:rPr>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w:t>
      </w:r>
    </w:p>
    <w:p w:rsidR="00FD12AE" w:rsidRPr="00B16836" w:rsidRDefault="00FD12AE" w:rsidP="00FD12AE">
      <w:pPr>
        <w:jc w:val="both"/>
        <w:rPr>
          <w:rFonts w:cs="Times New Roman"/>
          <w:szCs w:val="24"/>
        </w:rPr>
      </w:pPr>
      <w:r w:rsidRPr="00B16836">
        <w:rPr>
          <w:rFonts w:cs="Times New Roman"/>
          <w:szCs w:val="24"/>
        </w:rPr>
        <w:t>U cijenu ponude moraju biti ura</w:t>
      </w:r>
      <w:r w:rsidRPr="00B16836">
        <w:rPr>
          <w:rFonts w:eastAsia="TTE1AD1800t00" w:cs="Times New Roman"/>
          <w:szCs w:val="24"/>
        </w:rPr>
        <w:t>č</w:t>
      </w:r>
      <w:r w:rsidRPr="00B16836">
        <w:rPr>
          <w:rFonts w:cs="Times New Roman"/>
          <w:szCs w:val="24"/>
        </w:rPr>
        <w:t xml:space="preserve">unati svi troškovi i popusti. </w:t>
      </w:r>
    </w:p>
    <w:p w:rsidR="00FD12AE" w:rsidRPr="00B16836" w:rsidRDefault="00FD12AE" w:rsidP="00FD12AE">
      <w:pPr>
        <w:jc w:val="both"/>
        <w:rPr>
          <w:rFonts w:cs="Times New Roman"/>
          <w:szCs w:val="24"/>
        </w:rPr>
      </w:pPr>
      <w:r w:rsidRPr="00B16836">
        <w:rPr>
          <w:rFonts w:cs="Times New Roman"/>
          <w:szCs w:val="24"/>
        </w:rPr>
        <w:t>Ponuditelji su obvezni popuniti sve jedinične cijene i stavke troškovnika. Jedinične cijene iskazuju se bez PDV-a.</w:t>
      </w:r>
    </w:p>
    <w:p w:rsidR="00DD2E12" w:rsidRPr="00B16836" w:rsidRDefault="00FD12AE" w:rsidP="00FD12AE">
      <w:pPr>
        <w:jc w:val="both"/>
        <w:rPr>
          <w:rFonts w:cs="Times New Roman"/>
          <w:szCs w:val="24"/>
        </w:rPr>
      </w:pPr>
      <w:r w:rsidRPr="00B16836">
        <w:rPr>
          <w:rFonts w:cs="Times New Roman"/>
          <w:szCs w:val="24"/>
        </w:rPr>
        <w:t>Jedinične cijene su nepromjenjive tijekom cijelog trajanja ugovora</w:t>
      </w:r>
      <w:r w:rsidR="00DA0287" w:rsidRPr="00B16836">
        <w:rPr>
          <w:rFonts w:cs="Times New Roman"/>
          <w:szCs w:val="24"/>
        </w:rPr>
        <w:t>.</w:t>
      </w:r>
    </w:p>
    <w:p w:rsidR="00FD12AE" w:rsidRPr="00B16836" w:rsidRDefault="00DA694D" w:rsidP="00C77675">
      <w:pPr>
        <w:pStyle w:val="Naslov2"/>
      </w:pPr>
      <w:bookmarkStart w:id="134" w:name="_Toc535316488"/>
      <w:r w:rsidRPr="00B16836">
        <w:t>6</w:t>
      </w:r>
      <w:r w:rsidR="00FD12AE" w:rsidRPr="00B16836">
        <w:t>.5. VALUTA PONUDE</w:t>
      </w:r>
      <w:bookmarkEnd w:id="134"/>
    </w:p>
    <w:p w:rsidR="00FD12AE" w:rsidRPr="00B16836" w:rsidRDefault="00FD12AE" w:rsidP="00FD12AE">
      <w:pPr>
        <w:jc w:val="both"/>
        <w:rPr>
          <w:rFonts w:cs="Times New Roman"/>
          <w:szCs w:val="24"/>
        </w:rPr>
      </w:pPr>
      <w:r w:rsidRPr="00B16836">
        <w:rPr>
          <w:rFonts w:cs="Times New Roman"/>
          <w:szCs w:val="24"/>
        </w:rPr>
        <w:t>Cijena ponude izražava se u HRK – hrvatskim kunama.</w:t>
      </w:r>
    </w:p>
    <w:p w:rsidR="00FD12AE" w:rsidRPr="00B16836" w:rsidRDefault="00DA694D" w:rsidP="00526145">
      <w:pPr>
        <w:pStyle w:val="Naslov2"/>
      </w:pPr>
      <w:bookmarkStart w:id="135" w:name="_Toc506463342"/>
      <w:bookmarkStart w:id="136" w:name="_Toc535316489"/>
      <w:r w:rsidRPr="00B16836">
        <w:t xml:space="preserve">6.6. </w:t>
      </w:r>
      <w:r w:rsidR="00FD12AE" w:rsidRPr="00B16836">
        <w:t>KRITERIJ ZA ODABIR PONUDE</w:t>
      </w:r>
      <w:bookmarkEnd w:id="135"/>
      <w:bookmarkEnd w:id="136"/>
    </w:p>
    <w:p w:rsidR="00526145" w:rsidRPr="00B16836" w:rsidRDefault="00526145" w:rsidP="00526145">
      <w:pPr>
        <w:spacing w:after="0"/>
        <w:jc w:val="both"/>
        <w:rPr>
          <w:rFonts w:cs="Times New Roman"/>
          <w:szCs w:val="24"/>
        </w:rPr>
      </w:pPr>
      <w:r w:rsidRPr="00B16836">
        <w:rPr>
          <w:rFonts w:cs="Times New Roman"/>
          <w:szCs w:val="24"/>
        </w:rPr>
        <w:t xml:space="preserve">Kriterij za odabir ponude je ekonomski najpovoljnija ponuda (ENP) s relativnim značajem kriterija kako slijedi: </w:t>
      </w:r>
    </w:p>
    <w:p w:rsidR="00526145" w:rsidRPr="00B16836" w:rsidRDefault="00526145" w:rsidP="00B850C8">
      <w:pPr>
        <w:numPr>
          <w:ilvl w:val="0"/>
          <w:numId w:val="19"/>
        </w:numPr>
        <w:spacing w:after="0"/>
        <w:jc w:val="both"/>
        <w:rPr>
          <w:rFonts w:cs="Times New Roman"/>
          <w:szCs w:val="24"/>
        </w:rPr>
      </w:pPr>
      <w:r w:rsidRPr="00B16836">
        <w:rPr>
          <w:rFonts w:cs="Times New Roman"/>
          <w:szCs w:val="24"/>
        </w:rPr>
        <w:t xml:space="preserve">Kriterij 1: </w:t>
      </w:r>
      <w:r w:rsidRPr="00B16836">
        <w:rPr>
          <w:rFonts w:cs="Times New Roman"/>
          <w:color w:val="000000" w:themeColor="text1"/>
          <w:szCs w:val="24"/>
        </w:rPr>
        <w:t xml:space="preserve">cijena ponude – </w:t>
      </w:r>
      <w:r w:rsidR="00CF64EC" w:rsidRPr="00B16836">
        <w:rPr>
          <w:rFonts w:cs="Times New Roman"/>
          <w:color w:val="000000" w:themeColor="text1"/>
          <w:szCs w:val="24"/>
        </w:rPr>
        <w:t>8</w:t>
      </w:r>
      <w:r w:rsidRPr="00B16836">
        <w:rPr>
          <w:rFonts w:cs="Times New Roman"/>
          <w:color w:val="000000" w:themeColor="text1"/>
          <w:szCs w:val="24"/>
        </w:rPr>
        <w:t>0%</w:t>
      </w:r>
    </w:p>
    <w:p w:rsidR="00526145" w:rsidRPr="00B16836" w:rsidRDefault="00526145" w:rsidP="00B850C8">
      <w:pPr>
        <w:numPr>
          <w:ilvl w:val="0"/>
          <w:numId w:val="19"/>
        </w:numPr>
        <w:jc w:val="both"/>
        <w:rPr>
          <w:rFonts w:cs="Times New Roman"/>
          <w:szCs w:val="24"/>
        </w:rPr>
      </w:pPr>
      <w:r w:rsidRPr="00B16836">
        <w:rPr>
          <w:rFonts w:cs="Times New Roman"/>
          <w:szCs w:val="24"/>
        </w:rPr>
        <w:t xml:space="preserve">Kriterij 2: trajanje jamstvenog roka za otklanjanje nedostataka – </w:t>
      </w:r>
      <w:r w:rsidR="00CF64EC" w:rsidRPr="00B16836">
        <w:rPr>
          <w:rFonts w:cs="Times New Roman"/>
          <w:szCs w:val="24"/>
        </w:rPr>
        <w:t>2</w:t>
      </w:r>
      <w:r w:rsidRPr="00B16836">
        <w:rPr>
          <w:rFonts w:cs="Times New Roman"/>
          <w:szCs w:val="24"/>
        </w:rPr>
        <w:t>0%</w:t>
      </w:r>
    </w:p>
    <w:p w:rsidR="002B1E69" w:rsidRPr="00B16836" w:rsidRDefault="002B1E69" w:rsidP="002B1E69">
      <w:pPr>
        <w:ind w:left="720"/>
        <w:jc w:val="both"/>
        <w:rPr>
          <w:rFonts w:cs="Times New Roman"/>
          <w:szCs w:val="24"/>
        </w:rPr>
      </w:pPr>
    </w:p>
    <w:p w:rsidR="002B1E69" w:rsidRPr="00B16836" w:rsidRDefault="002B1E69" w:rsidP="002B1E69">
      <w:pPr>
        <w:ind w:left="720"/>
        <w:jc w:val="both"/>
        <w:rPr>
          <w:rFonts w:cs="Times New Roman"/>
          <w:szCs w:val="24"/>
        </w:rPr>
      </w:pPr>
    </w:p>
    <w:p w:rsidR="00526145" w:rsidRPr="00B16836" w:rsidRDefault="00526145" w:rsidP="00526145">
      <w:pPr>
        <w:jc w:val="both"/>
        <w:rPr>
          <w:rFonts w:cs="Times New Roman"/>
          <w:bCs/>
          <w:szCs w:val="24"/>
          <w:u w:val="single"/>
        </w:rPr>
      </w:pPr>
      <w:r w:rsidRPr="00B16836">
        <w:rPr>
          <w:rFonts w:cs="Times New Roman"/>
          <w:bCs/>
          <w:szCs w:val="24"/>
          <w:u w:val="single"/>
        </w:rPr>
        <w:t>Kriterij 1;Cijena ponude</w:t>
      </w:r>
    </w:p>
    <w:p w:rsidR="00526145" w:rsidRPr="00B16836" w:rsidRDefault="00526145" w:rsidP="00526145">
      <w:pPr>
        <w:spacing w:after="0"/>
        <w:jc w:val="both"/>
        <w:rPr>
          <w:rFonts w:cs="Times New Roman"/>
          <w:bCs/>
          <w:szCs w:val="24"/>
        </w:rPr>
      </w:pPr>
      <w:r w:rsidRPr="00B16836">
        <w:rPr>
          <w:rFonts w:cs="Times New Roman"/>
          <w:bCs/>
          <w:szCs w:val="24"/>
        </w:rPr>
        <w:t>Broj bodova koje će ponuda dobiti za kriterij 1 određuje se primjenom dolje navedene formule:</w:t>
      </w:r>
    </w:p>
    <w:p w:rsidR="00526145" w:rsidRPr="00B16836" w:rsidRDefault="00526145" w:rsidP="00526145">
      <w:pPr>
        <w:jc w:val="both"/>
        <w:rPr>
          <w:rFonts w:cs="Times New Roman"/>
          <w:b/>
          <w:bCs/>
          <w:szCs w:val="24"/>
        </w:rPr>
      </w:pPr>
      <w:r w:rsidRPr="00B16836">
        <w:rPr>
          <w:rFonts w:cs="Times New Roman"/>
          <w:b/>
          <w:bCs/>
          <w:szCs w:val="24"/>
        </w:rPr>
        <w:t xml:space="preserve">Broj bodova= najniža ponuđena cijena/cijena ponude x </w:t>
      </w:r>
      <w:r w:rsidR="00CF64EC" w:rsidRPr="00B16836">
        <w:rPr>
          <w:rFonts w:cs="Times New Roman"/>
          <w:b/>
          <w:bCs/>
          <w:szCs w:val="24"/>
        </w:rPr>
        <w:t>8</w:t>
      </w:r>
      <w:r w:rsidRPr="00B16836">
        <w:rPr>
          <w:rFonts w:cs="Times New Roman"/>
          <w:b/>
          <w:bCs/>
          <w:szCs w:val="24"/>
        </w:rPr>
        <w:t>0</w:t>
      </w:r>
    </w:p>
    <w:p w:rsidR="00526145" w:rsidRPr="00B16836" w:rsidRDefault="00526145" w:rsidP="00526145">
      <w:pPr>
        <w:spacing w:after="0"/>
        <w:jc w:val="both"/>
        <w:rPr>
          <w:rFonts w:cs="Times New Roman"/>
          <w:bCs/>
          <w:szCs w:val="24"/>
        </w:rPr>
      </w:pPr>
      <w:r w:rsidRPr="00B16836">
        <w:rPr>
          <w:rFonts w:cs="Times New Roman"/>
          <w:bCs/>
          <w:szCs w:val="24"/>
        </w:rPr>
        <w:t xml:space="preserve">Za ovaj kriterij ponuditelj može dobiti najviše </w:t>
      </w:r>
      <w:r w:rsidR="00CF64EC" w:rsidRPr="00B16836">
        <w:rPr>
          <w:rFonts w:cs="Times New Roman"/>
          <w:bCs/>
          <w:szCs w:val="24"/>
        </w:rPr>
        <w:t>8</w:t>
      </w:r>
      <w:r w:rsidRPr="00B16836">
        <w:rPr>
          <w:rFonts w:cs="Times New Roman"/>
          <w:bCs/>
          <w:szCs w:val="24"/>
        </w:rPr>
        <w:t>0 bodova. Broj bodova se zaokružuje na dvije decimale.</w:t>
      </w:r>
    </w:p>
    <w:p w:rsidR="00526145" w:rsidRPr="00B16836" w:rsidRDefault="00526145" w:rsidP="00526145">
      <w:pPr>
        <w:jc w:val="both"/>
        <w:rPr>
          <w:rFonts w:cs="Times New Roman"/>
          <w:bCs/>
          <w:szCs w:val="24"/>
        </w:rPr>
      </w:pPr>
      <w:r w:rsidRPr="00B16836">
        <w:rPr>
          <w:rFonts w:cs="Times New Roman"/>
          <w:bCs/>
          <w:szCs w:val="24"/>
        </w:rPr>
        <w:t>Cijena ponude upisuje se u obrazac</w:t>
      </w:r>
      <w:r w:rsidR="00E07326" w:rsidRPr="00B16836">
        <w:rPr>
          <w:rFonts w:cs="Times New Roman"/>
          <w:bCs/>
          <w:szCs w:val="24"/>
        </w:rPr>
        <w:t xml:space="preserve"> 3</w:t>
      </w:r>
      <w:r w:rsidRPr="00B16836">
        <w:rPr>
          <w:rFonts w:cs="Times New Roman"/>
          <w:bCs/>
          <w:szCs w:val="24"/>
        </w:rPr>
        <w:t xml:space="preserve"> (Troškovnik) te na odgovarajuće mjesto u ponudbenom listu u sklopu uveza ponude.</w:t>
      </w:r>
    </w:p>
    <w:p w:rsidR="00526145" w:rsidRPr="00B16836" w:rsidRDefault="00526145" w:rsidP="00526145">
      <w:pPr>
        <w:jc w:val="both"/>
        <w:rPr>
          <w:rFonts w:cs="Times New Roman"/>
          <w:szCs w:val="24"/>
          <w:u w:val="single"/>
        </w:rPr>
      </w:pPr>
      <w:r w:rsidRPr="00B16836">
        <w:rPr>
          <w:rFonts w:cs="Times New Roman"/>
          <w:szCs w:val="24"/>
          <w:u w:val="single"/>
        </w:rPr>
        <w:t>Kriterij 2; Trajanje jamstvenog roka za otklanjanje nedostataka</w:t>
      </w:r>
    </w:p>
    <w:p w:rsidR="00526145" w:rsidRPr="00B16836" w:rsidRDefault="00526145" w:rsidP="00526145">
      <w:pPr>
        <w:spacing w:after="0"/>
        <w:jc w:val="both"/>
        <w:rPr>
          <w:rFonts w:cs="Times New Roman"/>
          <w:szCs w:val="24"/>
        </w:rPr>
      </w:pPr>
      <w:r w:rsidRPr="00B16836">
        <w:rPr>
          <w:rFonts w:cs="Times New Roman"/>
          <w:szCs w:val="24"/>
        </w:rPr>
        <w:t>Broj bodova koje će ponuda dobiti za kriterij 2 određuje se primjenom dolje navedene formule:</w:t>
      </w:r>
    </w:p>
    <w:p w:rsidR="00526145" w:rsidRPr="00B16836" w:rsidRDefault="00526145" w:rsidP="00526145">
      <w:pPr>
        <w:jc w:val="both"/>
        <w:rPr>
          <w:rFonts w:cs="Times New Roman"/>
          <w:b/>
          <w:szCs w:val="24"/>
        </w:rPr>
      </w:pPr>
      <w:r w:rsidRPr="00B16836">
        <w:rPr>
          <w:rFonts w:cs="Times New Roman"/>
          <w:b/>
          <w:szCs w:val="24"/>
        </w:rPr>
        <w:t xml:space="preserve">Broj bodova= jamstveni rok iz ponude/najdulji ponuđeni jamstveni rok x </w:t>
      </w:r>
      <w:r w:rsidR="00CF64EC" w:rsidRPr="00B16836">
        <w:rPr>
          <w:rFonts w:cs="Times New Roman"/>
          <w:b/>
          <w:szCs w:val="24"/>
        </w:rPr>
        <w:t>2</w:t>
      </w:r>
      <w:r w:rsidRPr="00B16836">
        <w:rPr>
          <w:rFonts w:cs="Times New Roman"/>
          <w:b/>
          <w:szCs w:val="24"/>
        </w:rPr>
        <w:t>0</w:t>
      </w:r>
    </w:p>
    <w:p w:rsidR="00526145" w:rsidRPr="00B16836" w:rsidRDefault="00526145" w:rsidP="00526145">
      <w:pPr>
        <w:jc w:val="both"/>
        <w:rPr>
          <w:rFonts w:cs="Times New Roman"/>
          <w:szCs w:val="24"/>
        </w:rPr>
      </w:pPr>
      <w:r w:rsidRPr="00B16836">
        <w:rPr>
          <w:rFonts w:cs="Times New Roman"/>
          <w:szCs w:val="24"/>
        </w:rPr>
        <w:t xml:space="preserve">Kao kriterij primjenjuje se jamstveni rok za otklanjanje nedostataka izražen u mjesecima. Jamstveni rok </w:t>
      </w:r>
      <w:r w:rsidRPr="00B16836">
        <w:rPr>
          <w:rFonts w:cs="Times New Roman"/>
          <w:b/>
          <w:szCs w:val="24"/>
        </w:rPr>
        <w:t xml:space="preserve">ne može iznositi </w:t>
      </w:r>
      <w:r w:rsidR="00FB3129" w:rsidRPr="00B16836">
        <w:rPr>
          <w:rFonts w:cs="Times New Roman"/>
          <w:b/>
          <w:szCs w:val="24"/>
        </w:rPr>
        <w:t>kraće</w:t>
      </w:r>
      <w:r w:rsidRPr="00B16836">
        <w:rPr>
          <w:rFonts w:cs="Times New Roman"/>
          <w:b/>
          <w:szCs w:val="24"/>
        </w:rPr>
        <w:t xml:space="preserve"> od 24 mjeseca niti dulje od 60 mjeseci.</w:t>
      </w:r>
    </w:p>
    <w:p w:rsidR="00526145" w:rsidRPr="00B16836" w:rsidRDefault="00526145" w:rsidP="00526145">
      <w:pPr>
        <w:jc w:val="both"/>
        <w:rPr>
          <w:rFonts w:cs="Times New Roman"/>
          <w:szCs w:val="24"/>
          <w:u w:val="single"/>
        </w:rPr>
      </w:pPr>
      <w:r w:rsidRPr="00B16836">
        <w:rPr>
          <w:rFonts w:cs="Times New Roman"/>
          <w:szCs w:val="24"/>
        </w:rPr>
        <w:t xml:space="preserve">Za ovaj kriterij ponuditelj može dobiti najviše </w:t>
      </w:r>
      <w:r w:rsidR="00CF64EC" w:rsidRPr="00B16836">
        <w:rPr>
          <w:rFonts w:cs="Times New Roman"/>
          <w:szCs w:val="24"/>
        </w:rPr>
        <w:t>2</w:t>
      </w:r>
      <w:r w:rsidRPr="00B16836">
        <w:rPr>
          <w:rFonts w:cs="Times New Roman"/>
          <w:szCs w:val="24"/>
        </w:rPr>
        <w:t>0 bodova. Broj bodova se zaokružuje na dvije decimale.</w:t>
      </w:r>
    </w:p>
    <w:p w:rsidR="00526145" w:rsidRPr="00B16836" w:rsidRDefault="00526145" w:rsidP="00526145">
      <w:pPr>
        <w:jc w:val="both"/>
        <w:rPr>
          <w:rFonts w:cs="Times New Roman"/>
          <w:szCs w:val="24"/>
        </w:rPr>
      </w:pPr>
      <w:r w:rsidRPr="00B16836">
        <w:rPr>
          <w:rFonts w:cs="Times New Roman"/>
          <w:szCs w:val="24"/>
        </w:rPr>
        <w:t xml:space="preserve">Trajanje jamstvenog roka upisuje </w:t>
      </w:r>
      <w:r w:rsidRPr="0065622A">
        <w:rPr>
          <w:rFonts w:cs="Times New Roman"/>
          <w:szCs w:val="24"/>
        </w:rPr>
        <w:t xml:space="preserve">se u prilog </w:t>
      </w:r>
      <w:r w:rsidR="00DA0287" w:rsidRPr="0065622A">
        <w:rPr>
          <w:rFonts w:cs="Times New Roman"/>
          <w:szCs w:val="24"/>
        </w:rPr>
        <w:t>1</w:t>
      </w:r>
      <w:r w:rsidRPr="0065622A">
        <w:rPr>
          <w:rFonts w:cs="Times New Roman"/>
          <w:szCs w:val="24"/>
        </w:rPr>
        <w:t xml:space="preserve"> (Izjava o trajanju jamstvenog roka)</w:t>
      </w:r>
      <w:r w:rsidR="00945DEA" w:rsidRPr="0065622A">
        <w:rPr>
          <w:rFonts w:cs="Times New Roman"/>
          <w:szCs w:val="24"/>
        </w:rPr>
        <w:t>.</w:t>
      </w:r>
      <w:r w:rsidRPr="00B16836">
        <w:rPr>
          <w:rFonts w:cs="Times New Roman"/>
          <w:szCs w:val="24"/>
        </w:rPr>
        <w:t xml:space="preserve"> </w:t>
      </w:r>
    </w:p>
    <w:p w:rsidR="00CF64EC" w:rsidRPr="00B16836" w:rsidRDefault="00CF64EC" w:rsidP="00CF64EC">
      <w:pPr>
        <w:jc w:val="both"/>
        <w:rPr>
          <w:rFonts w:cs="Times New Roman"/>
          <w:szCs w:val="24"/>
        </w:rPr>
      </w:pPr>
      <w:r w:rsidRPr="00B16836">
        <w:rPr>
          <w:rFonts w:cs="Times New Roman"/>
          <w:szCs w:val="24"/>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(NN 35/05, 41/08, 125/11, 78/15.)</w:t>
      </w:r>
    </w:p>
    <w:p w:rsidR="00526145" w:rsidRPr="00B16836" w:rsidRDefault="00526145" w:rsidP="00526145">
      <w:pPr>
        <w:spacing w:after="0"/>
        <w:jc w:val="both"/>
        <w:rPr>
          <w:rFonts w:cs="Times New Roman"/>
          <w:szCs w:val="24"/>
          <w:u w:val="single"/>
        </w:rPr>
      </w:pPr>
      <w:r w:rsidRPr="00B16836">
        <w:rPr>
          <w:rFonts w:cs="Times New Roman"/>
          <w:szCs w:val="24"/>
          <w:u w:val="single"/>
        </w:rPr>
        <w:t>Izračun ekonomski najpovoljnije ponude</w:t>
      </w:r>
    </w:p>
    <w:p w:rsidR="00FD12AE" w:rsidRPr="00B16836" w:rsidRDefault="00526145" w:rsidP="00FD12AE">
      <w:pPr>
        <w:jc w:val="both"/>
        <w:rPr>
          <w:rFonts w:cs="Times New Roman"/>
          <w:szCs w:val="24"/>
        </w:rPr>
      </w:pPr>
      <w:r w:rsidRPr="00B16836">
        <w:rPr>
          <w:rFonts w:cs="Times New Roman"/>
          <w:szCs w:val="24"/>
        </w:rPr>
        <w:t>Bodovi koje ponuda dobije sukladno gore navedenim kriterijima zbrojit će se. Ekonomski najpovoljnija ponuda je valjana ponuda koja ima najveći broj bodova. Ako su dvije ili više valjanih ponuda jednako rangirane prema kriteriju za odabir ponude, javni naručitelj odabrat će ponudu koja je zaprimljena ranije.</w:t>
      </w:r>
    </w:p>
    <w:p w:rsidR="00FD12AE" w:rsidRPr="00B16836" w:rsidRDefault="00DA694D" w:rsidP="00C77675">
      <w:pPr>
        <w:pStyle w:val="Naslov2"/>
      </w:pPr>
      <w:bookmarkStart w:id="137" w:name="_Toc535316490"/>
      <w:r w:rsidRPr="00B16836">
        <w:t>6</w:t>
      </w:r>
      <w:r w:rsidR="00FD12AE" w:rsidRPr="00B16836">
        <w:t>.7. JEZIK I PISMO PONUDE</w:t>
      </w:r>
      <w:bookmarkEnd w:id="137"/>
    </w:p>
    <w:p w:rsidR="00FD12AE" w:rsidRPr="00B16836" w:rsidRDefault="00FD12AE" w:rsidP="00FD12AE">
      <w:pPr>
        <w:jc w:val="both"/>
        <w:rPr>
          <w:rFonts w:cs="Times New Roman"/>
          <w:szCs w:val="24"/>
        </w:rPr>
      </w:pPr>
      <w:r w:rsidRPr="00B16836">
        <w:rPr>
          <w:rFonts w:cs="Times New Roman"/>
          <w:szCs w:val="24"/>
        </w:rPr>
        <w:t xml:space="preserve">Ponuda se zajedno s pripadajućom dokumentacijom izrađuje na hrvatskom jeziku i latiničnom pismu. Ako je bilo koji drugi dokument </w:t>
      </w:r>
      <w:r w:rsidR="00FB3129" w:rsidRPr="00B16836">
        <w:rPr>
          <w:rFonts w:cs="Times New Roman"/>
          <w:szCs w:val="24"/>
        </w:rPr>
        <w:t>ponuditelja</w:t>
      </w:r>
      <w:r w:rsidRPr="00B16836">
        <w:rPr>
          <w:rFonts w:cs="Times New Roman"/>
          <w:szCs w:val="24"/>
        </w:rPr>
        <w:t xml:space="preserve"> izdan na stranom jeziku, a ovom dokumentacijom o nabavi nije drukčije određeno, </w:t>
      </w:r>
      <w:r w:rsidR="00E07326" w:rsidRPr="00B16836">
        <w:rPr>
          <w:rFonts w:cs="Times New Roman"/>
          <w:szCs w:val="24"/>
        </w:rPr>
        <w:t>P</w:t>
      </w:r>
      <w:r w:rsidRPr="00B16836">
        <w:rPr>
          <w:rFonts w:cs="Times New Roman"/>
          <w:szCs w:val="24"/>
        </w:rPr>
        <w:t>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prilagođenice.</w:t>
      </w:r>
    </w:p>
    <w:p w:rsidR="00FD12AE" w:rsidRPr="00B16836" w:rsidRDefault="00DA694D" w:rsidP="00C77675">
      <w:pPr>
        <w:pStyle w:val="Naslov2"/>
      </w:pPr>
      <w:bookmarkStart w:id="138" w:name="_Toc506463341"/>
      <w:bookmarkStart w:id="139" w:name="_Toc535316491"/>
      <w:r w:rsidRPr="00B16836">
        <w:t>6.8.</w:t>
      </w:r>
      <w:r w:rsidR="00FD12AE" w:rsidRPr="00B16836">
        <w:t>ROK VALJANOSTI PONUDE</w:t>
      </w:r>
      <w:bookmarkEnd w:id="138"/>
      <w:bookmarkEnd w:id="139"/>
    </w:p>
    <w:p w:rsidR="00FD12AE" w:rsidRPr="00B16836" w:rsidRDefault="00FD12AE" w:rsidP="00FD12AE">
      <w:pPr>
        <w:jc w:val="both"/>
        <w:rPr>
          <w:rFonts w:cs="Times New Roman"/>
          <w:szCs w:val="24"/>
        </w:rPr>
      </w:pPr>
      <w:r w:rsidRPr="00B16836">
        <w:rPr>
          <w:rFonts w:cs="Times New Roman"/>
          <w:szCs w:val="24"/>
        </w:rPr>
        <w:t xml:space="preserve">Rok valjanosti ponude </w:t>
      </w:r>
      <w:r w:rsidR="00526145" w:rsidRPr="00B16836">
        <w:rPr>
          <w:rFonts w:cs="Times New Roman"/>
          <w:szCs w:val="24"/>
        </w:rPr>
        <w:t>je 90</w:t>
      </w:r>
      <w:r w:rsidRPr="00B16836">
        <w:rPr>
          <w:rFonts w:cs="Times New Roman"/>
          <w:szCs w:val="24"/>
        </w:rPr>
        <w:t xml:space="preserve"> dana od isteka roka za dostavu ponuda.</w:t>
      </w:r>
    </w:p>
    <w:p w:rsidR="00FD12AE" w:rsidRPr="00B16836" w:rsidRDefault="00FD12AE" w:rsidP="00FD12AE">
      <w:pPr>
        <w:jc w:val="both"/>
        <w:rPr>
          <w:rFonts w:cs="Times New Roman"/>
          <w:szCs w:val="24"/>
        </w:rPr>
      </w:pPr>
      <w:bookmarkStart w:id="140" w:name="_Toc157418887"/>
      <w:r w:rsidRPr="00B16836">
        <w:rPr>
          <w:rFonts w:cs="Times New Roman"/>
          <w:szCs w:val="24"/>
        </w:rPr>
        <w:t>Ako tijekom postupka javne nabave istekne rok valjanosti ponude i jamstva za ozbiljnost ponude</w:t>
      </w:r>
      <w:r w:rsidR="00154E3E" w:rsidRPr="00B16836">
        <w:rPr>
          <w:rFonts w:cs="Times New Roman"/>
          <w:szCs w:val="24"/>
        </w:rPr>
        <w:t xml:space="preserve"> </w:t>
      </w:r>
      <w:r w:rsidRPr="00B16836">
        <w:rPr>
          <w:rFonts w:cs="Times New Roman"/>
          <w:szCs w:val="24"/>
        </w:rPr>
        <w:t>Naručitelj će prije odabira zatražiti produženje roka valjanosti ponude i jamstva od ponuditelja koji je podnio ekonomski najpovoljniju ponudu, u pisanoj formi, a u primjerenom roku sukladno članku 216. Zakona o javnoj nabavi.</w:t>
      </w:r>
      <w:bookmarkEnd w:id="140"/>
      <w:r w:rsidRPr="00B16836">
        <w:rPr>
          <w:rFonts w:cs="Times New Roman"/>
          <w:szCs w:val="24"/>
        </w:rPr>
        <w:t xml:space="preserve"> Ponuditelj produženje valjanosti ponude mora potvrditi također u pisanoj formi.</w:t>
      </w:r>
    </w:p>
    <w:p w:rsidR="008205AB" w:rsidRPr="00B16836" w:rsidRDefault="00DA694D" w:rsidP="00C77675">
      <w:pPr>
        <w:pStyle w:val="Naslov1"/>
        <w:rPr>
          <w:lang w:val="hr-HR"/>
        </w:rPr>
      </w:pPr>
      <w:bookmarkStart w:id="141" w:name="_Toc435198546"/>
      <w:bookmarkStart w:id="142" w:name="_Toc535316492"/>
      <w:r w:rsidRPr="00B16836">
        <w:rPr>
          <w:lang w:val="hr-HR"/>
        </w:rPr>
        <w:t>7</w:t>
      </w:r>
      <w:r w:rsidR="008205AB" w:rsidRPr="00B16836">
        <w:rPr>
          <w:lang w:val="hr-HR"/>
        </w:rPr>
        <w:t>. OSTALE ODREDBE</w:t>
      </w:r>
      <w:bookmarkEnd w:id="141"/>
      <w:bookmarkEnd w:id="142"/>
    </w:p>
    <w:p w:rsidR="008205AB" w:rsidRPr="00B16836" w:rsidRDefault="00DA694D" w:rsidP="00C77675">
      <w:pPr>
        <w:pStyle w:val="Naslov2"/>
      </w:pPr>
      <w:bookmarkStart w:id="143" w:name="_Toc535316493"/>
      <w:bookmarkStart w:id="144" w:name="_Toc435198547"/>
      <w:r w:rsidRPr="00B16836">
        <w:t>7</w:t>
      </w:r>
      <w:r w:rsidR="008205AB" w:rsidRPr="00B16836">
        <w:t>.1</w:t>
      </w:r>
      <w:r w:rsidR="002B1E69" w:rsidRPr="00B16836">
        <w:t>.</w:t>
      </w:r>
      <w:r w:rsidR="008205AB" w:rsidRPr="00B16836">
        <w:t xml:space="preserve"> PODACI O TERMINU OBILASKA LOKACIJE ILI NEPOSREDNOG PREGLEDA DOKUMENATA KOJI POTKREPLJUJU DOKUMENTACIJU O NABAVI</w:t>
      </w:r>
      <w:bookmarkEnd w:id="143"/>
    </w:p>
    <w:p w:rsidR="008205AB" w:rsidRPr="00B16836" w:rsidRDefault="008205AB" w:rsidP="008205AB">
      <w:pPr>
        <w:jc w:val="both"/>
        <w:rPr>
          <w:rFonts w:cs="Times New Roman"/>
          <w:szCs w:val="24"/>
        </w:rPr>
      </w:pPr>
      <w:r w:rsidRPr="00B16836">
        <w:rPr>
          <w:rFonts w:cs="Times New Roman"/>
          <w:szCs w:val="24"/>
        </w:rPr>
        <w:t>Dokumentacija je objavljena u c</w:t>
      </w:r>
      <w:r w:rsidR="00BE3A9A" w:rsidRPr="00B16836">
        <w:rPr>
          <w:rFonts w:cs="Times New Roman"/>
          <w:szCs w:val="24"/>
        </w:rPr>
        <w:t>i</w:t>
      </w:r>
      <w:r w:rsidRPr="00B16836">
        <w:rPr>
          <w:rFonts w:cs="Times New Roman"/>
          <w:szCs w:val="24"/>
        </w:rPr>
        <w:t>jelosti i neograničeno na Elektroničkom oglasniku javne nabave.</w:t>
      </w:r>
    </w:p>
    <w:p w:rsidR="008205AB" w:rsidRPr="00B16836" w:rsidRDefault="008205AB" w:rsidP="008205AB">
      <w:pPr>
        <w:jc w:val="both"/>
        <w:rPr>
          <w:rFonts w:cs="Times New Roman"/>
          <w:szCs w:val="24"/>
        </w:rPr>
      </w:pPr>
      <w:r w:rsidRPr="00B16836">
        <w:rPr>
          <w:rFonts w:cs="Times New Roman"/>
          <w:szCs w:val="24"/>
        </w:rPr>
        <w:t xml:space="preserve">Kako bi ponuditelji u potpunosti bili upoznati sa svim činjenicama koje bi mogle utjecati na formiranje cijene predmeta nabave, </w:t>
      </w:r>
      <w:r w:rsidRPr="00B16836">
        <w:rPr>
          <w:rFonts w:cs="Times New Roman"/>
          <w:bCs/>
          <w:szCs w:val="24"/>
        </w:rPr>
        <w:t>mogu pregledati lokaciju izvođenja radova</w:t>
      </w:r>
      <w:r w:rsidRPr="00B16836">
        <w:rPr>
          <w:rFonts w:cs="Times New Roman"/>
          <w:szCs w:val="24"/>
        </w:rPr>
        <w:t>.</w:t>
      </w:r>
    </w:p>
    <w:p w:rsidR="008205AB" w:rsidRPr="00B16836" w:rsidRDefault="008205AB" w:rsidP="008205AB">
      <w:pPr>
        <w:jc w:val="both"/>
        <w:rPr>
          <w:rFonts w:cs="Times New Roman"/>
          <w:szCs w:val="24"/>
        </w:rPr>
      </w:pPr>
      <w:r w:rsidRPr="00B16836">
        <w:rPr>
          <w:rFonts w:cs="Times New Roman"/>
          <w:szCs w:val="24"/>
        </w:rPr>
        <w:t xml:space="preserve">Pregled lokacije izvođenja ponuditelji mogu obaviti, uz prethodnu najavu na telefon  </w:t>
      </w:r>
      <w:r w:rsidR="00F15466" w:rsidRPr="00B16836">
        <w:rPr>
          <w:rFonts w:cs="Times New Roman"/>
          <w:szCs w:val="24"/>
        </w:rPr>
        <w:t>+385 43 874 128</w:t>
      </w:r>
      <w:r w:rsidR="00D91607" w:rsidRPr="00B16836">
        <w:rPr>
          <w:rFonts w:cs="Times New Roman"/>
          <w:szCs w:val="24"/>
        </w:rPr>
        <w:t xml:space="preserve">, </w:t>
      </w:r>
      <w:r w:rsidR="00822CA7" w:rsidRPr="00B16836">
        <w:rPr>
          <w:rFonts w:cs="Times New Roman"/>
          <w:szCs w:val="24"/>
        </w:rPr>
        <w:t>g</w:t>
      </w:r>
      <w:r w:rsidR="00F15466" w:rsidRPr="00B16836">
        <w:rPr>
          <w:rFonts w:cs="Times New Roman"/>
          <w:szCs w:val="24"/>
        </w:rPr>
        <w:t xml:space="preserve">. Josip Dekalić </w:t>
      </w:r>
      <w:r w:rsidRPr="00B16836">
        <w:rPr>
          <w:rFonts w:cs="Times New Roman"/>
          <w:szCs w:val="24"/>
        </w:rPr>
        <w:t>u vremenu od 7:00 – 15:00 sati radnim danom. Posjet lokaciji izvođenja radova moguć je samo uz prethodnu najavu na bazi pojedinačnog posjeta svakog zainteresiranog gospodarskog subjekta.</w:t>
      </w:r>
    </w:p>
    <w:p w:rsidR="008205AB" w:rsidRPr="00B16836" w:rsidRDefault="008205AB" w:rsidP="008205AB">
      <w:pPr>
        <w:jc w:val="both"/>
        <w:rPr>
          <w:rFonts w:cs="Times New Roman"/>
          <w:szCs w:val="24"/>
        </w:rPr>
      </w:pPr>
      <w:r w:rsidRPr="00B16836">
        <w:rPr>
          <w:rFonts w:cs="Times New Roman"/>
          <w:szCs w:val="24"/>
        </w:rPr>
        <w:t>Ponuditelji koji smatraju da nema potrebe za obilaskom lokacije izvođenja suglasni su da su upoznati sa svim činjenicama vezanim za formiranje cijene predmeta nabave. U skladu s navedenim, cijene iskazane u ponudi ponuditelja, bez obzira da li je obišao lokaciju izvođenja radova ili nije, smatraju se konačnim i ponuditelji nemaju pravo tražiti podmirenje nikakvih dodatnih troškova.</w:t>
      </w:r>
    </w:p>
    <w:p w:rsidR="00B243B5" w:rsidRPr="00B16836" w:rsidRDefault="00B243B5" w:rsidP="008205AB">
      <w:pPr>
        <w:jc w:val="both"/>
        <w:rPr>
          <w:rFonts w:cs="Times New Roman"/>
          <w:szCs w:val="24"/>
        </w:rPr>
      </w:pPr>
    </w:p>
    <w:p w:rsidR="00B243B5" w:rsidRPr="00B16836" w:rsidRDefault="00B243B5" w:rsidP="00B243B5">
      <w:pPr>
        <w:pStyle w:val="Naslov2"/>
      </w:pPr>
      <w:bookmarkStart w:id="145" w:name="_Toc513630140"/>
      <w:bookmarkStart w:id="146" w:name="_Toc535316494"/>
      <w:r w:rsidRPr="00B16836">
        <w:t>7.2. NORME OSIGURANJA KVALITETE ILI NORME UPRAVLJANJA OKOLIŠEM</w:t>
      </w:r>
      <w:bookmarkEnd w:id="145"/>
      <w:bookmarkEnd w:id="146"/>
    </w:p>
    <w:p w:rsidR="00B243B5" w:rsidRPr="00B16836" w:rsidRDefault="00B243B5" w:rsidP="008205AB">
      <w:pPr>
        <w:jc w:val="both"/>
        <w:rPr>
          <w:rFonts w:cs="Times New Roman"/>
          <w:szCs w:val="24"/>
        </w:rPr>
      </w:pPr>
      <w:r w:rsidRPr="00B16836">
        <w:rPr>
          <w:rFonts w:cs="Times New Roman"/>
          <w:szCs w:val="24"/>
        </w:rPr>
        <w:t>Nije primjenjivo.</w:t>
      </w:r>
    </w:p>
    <w:p w:rsidR="008205AB" w:rsidRPr="00B16836" w:rsidRDefault="00DA694D" w:rsidP="00C77675">
      <w:pPr>
        <w:pStyle w:val="Naslov2"/>
      </w:pPr>
      <w:bookmarkStart w:id="147" w:name="_Toc535316495"/>
      <w:r w:rsidRPr="00B16836">
        <w:t>7</w:t>
      </w:r>
      <w:r w:rsidR="008205AB" w:rsidRPr="00B16836">
        <w:t>.</w:t>
      </w:r>
      <w:r w:rsidR="00B243B5" w:rsidRPr="00B16836">
        <w:t>3</w:t>
      </w:r>
      <w:r w:rsidR="008205AB" w:rsidRPr="00B16836">
        <w:t xml:space="preserve">. PONUDA ZAJEDNICE </w:t>
      </w:r>
      <w:bookmarkEnd w:id="144"/>
      <w:r w:rsidR="008205AB" w:rsidRPr="00B16836">
        <w:t>GOSPODARSKIH SUBJEKATA</w:t>
      </w:r>
      <w:bookmarkEnd w:id="147"/>
    </w:p>
    <w:p w:rsidR="008205AB" w:rsidRPr="00B16836" w:rsidRDefault="008205AB" w:rsidP="008205AB">
      <w:pPr>
        <w:autoSpaceDE w:val="0"/>
        <w:autoSpaceDN w:val="0"/>
        <w:adjustRightInd w:val="0"/>
        <w:jc w:val="both"/>
        <w:rPr>
          <w:rFonts w:cs="Times New Roman"/>
          <w:szCs w:val="24"/>
        </w:rPr>
      </w:pPr>
      <w:r w:rsidRPr="00B16836">
        <w:rPr>
          <w:rFonts w:cs="Times New Roman"/>
          <w:szCs w:val="24"/>
        </w:rPr>
        <w:t>Zajednica gospodarskih subjekata je udruženje više gospodarskih subjekata koje je pravodobno dostavilo zajedničku ponudu, bez obzira na pravnu prirodu njihova međusobnog odnosa.</w:t>
      </w:r>
    </w:p>
    <w:p w:rsidR="008205AB" w:rsidRPr="00B16836" w:rsidRDefault="008205AB" w:rsidP="008205AB">
      <w:pPr>
        <w:autoSpaceDE w:val="0"/>
        <w:autoSpaceDN w:val="0"/>
        <w:adjustRightInd w:val="0"/>
        <w:jc w:val="both"/>
        <w:rPr>
          <w:rFonts w:cs="Times New Roman"/>
          <w:b/>
          <w:bCs/>
          <w:szCs w:val="24"/>
        </w:rPr>
      </w:pPr>
      <w:r w:rsidRPr="00B16836">
        <w:rPr>
          <w:rFonts w:cs="Times New Roman"/>
          <w:szCs w:val="24"/>
        </w:rPr>
        <w:t>Ponuda zajednice gospodarskih subjekata mora sadržavati podatke o svakom članu zajednice na način kako je to određeno obrascem EOJNRH. Zajednica gospodarskih subjekata obvezna je naznačiti člana zajednice gospodarskih subjekata koji je ovlašten za komunikaciju s Naručiteljem.</w:t>
      </w:r>
    </w:p>
    <w:p w:rsidR="008205AB" w:rsidRPr="00B16836" w:rsidRDefault="008205AB" w:rsidP="008205AB">
      <w:pPr>
        <w:autoSpaceDE w:val="0"/>
        <w:autoSpaceDN w:val="0"/>
        <w:adjustRightInd w:val="0"/>
        <w:jc w:val="both"/>
        <w:rPr>
          <w:rFonts w:cs="Times New Roman"/>
          <w:szCs w:val="24"/>
        </w:rPr>
      </w:pPr>
      <w:r w:rsidRPr="00B16836">
        <w:rPr>
          <w:rFonts w:cs="Times New Roman"/>
          <w:szCs w:val="24"/>
        </w:rPr>
        <w:t>U zajedničkoj ponudi mora biti navedeno koji će dio ugovora o javnoj nabavi (</w:t>
      </w:r>
      <w:r w:rsidRPr="00B16836">
        <w:rPr>
          <w:rFonts w:cs="Times New Roman"/>
          <w:bCs/>
          <w:szCs w:val="24"/>
        </w:rPr>
        <w:t>predmet, količina, vrijednost i postotni dio</w:t>
      </w:r>
      <w:r w:rsidRPr="00B16836">
        <w:rPr>
          <w:rFonts w:cs="Times New Roman"/>
          <w:szCs w:val="24"/>
        </w:rPr>
        <w:t>) izvršavati pojedini član zajednice gospodarskih subjekata.</w:t>
      </w:r>
    </w:p>
    <w:p w:rsidR="008205AB" w:rsidRPr="00B16836" w:rsidRDefault="008205AB" w:rsidP="008205AB">
      <w:pPr>
        <w:autoSpaceDE w:val="0"/>
        <w:autoSpaceDN w:val="0"/>
        <w:adjustRightInd w:val="0"/>
        <w:jc w:val="both"/>
        <w:rPr>
          <w:rFonts w:cs="Times New Roman"/>
          <w:szCs w:val="24"/>
        </w:rPr>
      </w:pPr>
      <w:r w:rsidRPr="00B16836">
        <w:rPr>
          <w:rFonts w:cs="Times New Roman"/>
          <w:szCs w:val="24"/>
        </w:rPr>
        <w:t>Naručitelj neposredno plaća svakom članu zajednice gospodarskih subjekata za onaj dio ugovora o javnoj nabavi koji je on izvršio, ako zajednica gospodarskih subjekata ne odredi drukčije.</w:t>
      </w:r>
    </w:p>
    <w:p w:rsidR="00526145" w:rsidRPr="00B16836" w:rsidRDefault="00526145" w:rsidP="00526145">
      <w:pPr>
        <w:jc w:val="both"/>
        <w:rPr>
          <w:rFonts w:cs="Times New Roman"/>
          <w:szCs w:val="24"/>
        </w:rPr>
      </w:pPr>
      <w:r w:rsidRPr="00B16836">
        <w:rPr>
          <w:rFonts w:cs="Times New Roman"/>
          <w:szCs w:val="24"/>
        </w:rPr>
        <w:t xml:space="preserve">Ako u postupku nabave bude odabrana ponuda Zajednice gospodarskih subjekata, dužna je nakon izvršnosti Odluke o odabiru dostaviti određeni pravni oblik u mjeri u kojoj je to potrebno za zadovoljavajuće izvršenje Ugovora (npr. međusobni sporazum, ugovor o poslovnoj suradnji ili slično) iz kojeg mora biti vidljivo koji će dio iz ponude </w:t>
      </w:r>
      <w:r w:rsidR="00E07326" w:rsidRPr="00B16836">
        <w:rPr>
          <w:rFonts w:cs="Times New Roman"/>
          <w:szCs w:val="24"/>
        </w:rPr>
        <w:t>izvršavati</w:t>
      </w:r>
      <w:r w:rsidRPr="00B16836">
        <w:rPr>
          <w:rFonts w:cs="Times New Roman"/>
          <w:szCs w:val="24"/>
        </w:rPr>
        <w:t xml:space="preserve"> svaki od članova </w:t>
      </w:r>
      <w:r w:rsidR="00E07326" w:rsidRPr="00B16836">
        <w:rPr>
          <w:rFonts w:cs="Times New Roman"/>
          <w:szCs w:val="24"/>
        </w:rPr>
        <w:t>z</w:t>
      </w:r>
      <w:r w:rsidRPr="00B16836">
        <w:rPr>
          <w:rFonts w:cs="Times New Roman"/>
          <w:szCs w:val="24"/>
        </w:rPr>
        <w:t xml:space="preserve">ajednice gospodarskih subjekata. U navedenom aktu mora biti navedeno da je odgovornost članova zajednice gospodarskih subjekata za izvršenje ugovora solidarna. Navedeni akt mora biti potpisan i </w:t>
      </w:r>
      <w:r w:rsidR="00E07326" w:rsidRPr="00B16836">
        <w:rPr>
          <w:rFonts w:cs="Times New Roman"/>
          <w:szCs w:val="24"/>
        </w:rPr>
        <w:t>ovjeren od svih članova z</w:t>
      </w:r>
      <w:r w:rsidRPr="00B16836">
        <w:rPr>
          <w:rFonts w:cs="Times New Roman"/>
          <w:szCs w:val="24"/>
        </w:rPr>
        <w:t>ajednice gospodarskih subjekata.</w:t>
      </w:r>
    </w:p>
    <w:p w:rsidR="00526145" w:rsidRPr="00B16836" w:rsidRDefault="00526145" w:rsidP="00526145">
      <w:pPr>
        <w:spacing w:after="0"/>
        <w:jc w:val="both"/>
        <w:rPr>
          <w:rFonts w:cs="Times New Roman"/>
          <w:szCs w:val="24"/>
        </w:rPr>
      </w:pPr>
      <w:r w:rsidRPr="00B16836">
        <w:rPr>
          <w:rFonts w:cs="Times New Roman"/>
          <w:szCs w:val="24"/>
        </w:rPr>
        <w:t xml:space="preserve">U slučaju </w:t>
      </w:r>
      <w:r w:rsidR="00E07326" w:rsidRPr="00B16836">
        <w:rPr>
          <w:rFonts w:cs="Times New Roman"/>
          <w:szCs w:val="24"/>
        </w:rPr>
        <w:t>z</w:t>
      </w:r>
      <w:r w:rsidRPr="00B16836">
        <w:rPr>
          <w:rFonts w:cs="Times New Roman"/>
          <w:szCs w:val="24"/>
        </w:rPr>
        <w:t xml:space="preserve">ajednice gospodarskih subjekata svaki pojedini član </w:t>
      </w:r>
      <w:r w:rsidR="00E07326" w:rsidRPr="00B16836">
        <w:rPr>
          <w:rFonts w:cs="Times New Roman"/>
          <w:szCs w:val="24"/>
        </w:rPr>
        <w:t>z</w:t>
      </w:r>
      <w:r w:rsidRPr="00B16836">
        <w:rPr>
          <w:rFonts w:cs="Times New Roman"/>
          <w:szCs w:val="24"/>
        </w:rPr>
        <w:t>ajednice pojedinačno dokazuje da:</w:t>
      </w:r>
    </w:p>
    <w:p w:rsidR="00526145" w:rsidRPr="00B16836" w:rsidRDefault="00526145" w:rsidP="00B850C8">
      <w:pPr>
        <w:pStyle w:val="Odlomakpopisa"/>
        <w:numPr>
          <w:ilvl w:val="0"/>
          <w:numId w:val="10"/>
        </w:numPr>
        <w:spacing w:after="0"/>
        <w:jc w:val="both"/>
        <w:rPr>
          <w:rFonts w:ascii="Times New Roman" w:hAnsi="Times New Roman"/>
          <w:szCs w:val="24"/>
          <w:lang w:val="hr-HR"/>
        </w:rPr>
      </w:pPr>
      <w:r w:rsidRPr="00B16836">
        <w:rPr>
          <w:rFonts w:ascii="Times New Roman" w:hAnsi="Times New Roman"/>
          <w:szCs w:val="24"/>
          <w:lang w:val="hr-HR"/>
        </w:rPr>
        <w:t xml:space="preserve">nije u jednoj od situacija zbog koje se gospodarski subjekt isključuje iz postupka javne nabave (osnove za isključenje iz točaka </w:t>
      </w:r>
      <w:r w:rsidR="006A2645" w:rsidRPr="00B16836">
        <w:rPr>
          <w:rFonts w:ascii="Times New Roman" w:hAnsi="Times New Roman"/>
          <w:szCs w:val="24"/>
          <w:lang w:val="hr-HR"/>
        </w:rPr>
        <w:t>3.1. i 3.2.)</w:t>
      </w:r>
    </w:p>
    <w:p w:rsidR="00526145" w:rsidRPr="00B16836" w:rsidRDefault="00526145" w:rsidP="00B850C8">
      <w:pPr>
        <w:pStyle w:val="Odlomakpopisa"/>
        <w:numPr>
          <w:ilvl w:val="0"/>
          <w:numId w:val="10"/>
        </w:numPr>
        <w:spacing w:after="120"/>
        <w:jc w:val="both"/>
        <w:rPr>
          <w:rFonts w:ascii="Times New Roman" w:hAnsi="Times New Roman"/>
          <w:szCs w:val="24"/>
          <w:lang w:val="hr-HR"/>
        </w:rPr>
      </w:pPr>
      <w:r w:rsidRPr="00B16836">
        <w:rPr>
          <w:rFonts w:ascii="Times New Roman" w:hAnsi="Times New Roman"/>
          <w:szCs w:val="24"/>
          <w:lang w:val="hr-HR"/>
        </w:rPr>
        <w:t xml:space="preserve">ispunjava tražene kriterije za kvalitativni odabir gospodarskog subjekta iz točke </w:t>
      </w:r>
      <w:r w:rsidR="006A2645" w:rsidRPr="00B16836">
        <w:rPr>
          <w:rFonts w:ascii="Times New Roman" w:hAnsi="Times New Roman"/>
          <w:szCs w:val="24"/>
          <w:lang w:val="hr-HR"/>
        </w:rPr>
        <w:t>4.1.1</w:t>
      </w:r>
      <w:r w:rsidRPr="00B16836">
        <w:rPr>
          <w:rFonts w:ascii="Times New Roman" w:hAnsi="Times New Roman"/>
          <w:szCs w:val="24"/>
          <w:lang w:val="hr-HR"/>
        </w:rPr>
        <w:t>.</w:t>
      </w:r>
    </w:p>
    <w:p w:rsidR="00526145" w:rsidRPr="00B16836" w:rsidRDefault="00526145" w:rsidP="00526145">
      <w:pPr>
        <w:spacing w:after="0"/>
        <w:jc w:val="both"/>
        <w:rPr>
          <w:rFonts w:cs="Times New Roman"/>
          <w:szCs w:val="24"/>
        </w:rPr>
      </w:pPr>
      <w:r w:rsidRPr="00B16836">
        <w:rPr>
          <w:rFonts w:cs="Times New Roman"/>
          <w:szCs w:val="24"/>
        </w:rPr>
        <w:t>a skupno</w:t>
      </w:r>
      <w:r w:rsidR="00154E3E" w:rsidRPr="00B16836">
        <w:rPr>
          <w:rFonts w:cs="Times New Roman"/>
          <w:szCs w:val="24"/>
        </w:rPr>
        <w:t xml:space="preserve"> </w:t>
      </w:r>
      <w:r w:rsidRPr="00B16836">
        <w:rPr>
          <w:rFonts w:cs="Times New Roman"/>
          <w:szCs w:val="24"/>
        </w:rPr>
        <w:t>(zajednički)</w:t>
      </w:r>
      <w:r w:rsidR="00154E3E" w:rsidRPr="00B16836">
        <w:rPr>
          <w:rFonts w:cs="Times New Roman"/>
          <w:szCs w:val="24"/>
        </w:rPr>
        <w:t xml:space="preserve"> </w:t>
      </w:r>
      <w:r w:rsidRPr="00B16836">
        <w:rPr>
          <w:rFonts w:cs="Times New Roman"/>
          <w:szCs w:val="24"/>
        </w:rPr>
        <w:t>dokazuju da:</w:t>
      </w:r>
    </w:p>
    <w:p w:rsidR="00526145" w:rsidRPr="00B16836" w:rsidRDefault="00526145" w:rsidP="00B850C8">
      <w:pPr>
        <w:pStyle w:val="Odlomakpopisa"/>
        <w:numPr>
          <w:ilvl w:val="0"/>
          <w:numId w:val="12"/>
        </w:numPr>
        <w:spacing w:after="120"/>
        <w:jc w:val="both"/>
        <w:rPr>
          <w:rFonts w:ascii="Times New Roman" w:hAnsi="Times New Roman"/>
          <w:szCs w:val="24"/>
          <w:lang w:val="hr-HR"/>
        </w:rPr>
      </w:pPr>
      <w:r w:rsidRPr="00B16836">
        <w:rPr>
          <w:rFonts w:ascii="Times New Roman" w:hAnsi="Times New Roman"/>
          <w:szCs w:val="24"/>
          <w:lang w:val="hr-HR"/>
        </w:rPr>
        <w:t xml:space="preserve">ispunjavaju tražene kriterije za kvalitativni odabir gospodarskog subjekta iz točaka </w:t>
      </w:r>
      <w:r w:rsidR="006A2645" w:rsidRPr="00B16836">
        <w:rPr>
          <w:rFonts w:ascii="Times New Roman" w:hAnsi="Times New Roman"/>
          <w:szCs w:val="24"/>
          <w:lang w:val="hr-HR"/>
        </w:rPr>
        <w:t>4.2.1.</w:t>
      </w:r>
      <w:r w:rsidR="00840C80" w:rsidRPr="00B16836">
        <w:rPr>
          <w:rFonts w:ascii="Times New Roman" w:hAnsi="Times New Roman"/>
          <w:szCs w:val="24"/>
          <w:lang w:val="hr-HR"/>
        </w:rPr>
        <w:t>, 4.2.2.</w:t>
      </w:r>
      <w:r w:rsidR="006A2645" w:rsidRPr="00B16836">
        <w:rPr>
          <w:rFonts w:ascii="Times New Roman" w:hAnsi="Times New Roman"/>
          <w:szCs w:val="24"/>
          <w:lang w:val="hr-HR"/>
        </w:rPr>
        <w:t xml:space="preserve"> i 4.3.1. </w:t>
      </w:r>
      <w:r w:rsidRPr="00B16836">
        <w:rPr>
          <w:rFonts w:ascii="Times New Roman" w:hAnsi="Times New Roman"/>
          <w:szCs w:val="24"/>
          <w:lang w:val="hr-HR"/>
        </w:rPr>
        <w:t>ove Dokumentacije o nabavi</w:t>
      </w:r>
    </w:p>
    <w:p w:rsidR="008205AB" w:rsidRPr="00B16836" w:rsidRDefault="00DA694D" w:rsidP="00C77675">
      <w:pPr>
        <w:pStyle w:val="Naslov2"/>
      </w:pPr>
      <w:bookmarkStart w:id="148" w:name="_Toc535316496"/>
      <w:r w:rsidRPr="00B16836">
        <w:t>7</w:t>
      </w:r>
      <w:r w:rsidR="008205AB" w:rsidRPr="00B16836">
        <w:t>.</w:t>
      </w:r>
      <w:r w:rsidR="00B243B5" w:rsidRPr="00B16836">
        <w:t>4</w:t>
      </w:r>
      <w:r w:rsidR="008205AB" w:rsidRPr="00B16836">
        <w:t>. SUDJELOVANJE PODUGOVARATELJA</w:t>
      </w:r>
      <w:bookmarkEnd w:id="148"/>
    </w:p>
    <w:p w:rsidR="008205AB" w:rsidRPr="00B16836" w:rsidRDefault="008205AB" w:rsidP="008205AB">
      <w:pPr>
        <w:pStyle w:val="StandardWeb"/>
        <w:spacing w:before="0" w:after="0" w:line="276" w:lineRule="auto"/>
        <w:ind w:left="0"/>
        <w:rPr>
          <w:sz w:val="24"/>
          <w:szCs w:val="24"/>
          <w:lang w:val="hr-HR"/>
        </w:rPr>
      </w:pPr>
      <w:r w:rsidRPr="00B16836">
        <w:rPr>
          <w:sz w:val="24"/>
          <w:szCs w:val="24"/>
          <w:lang w:val="hr-HR"/>
        </w:rPr>
        <w:t>Gospodarski subjekt koji namjerava dati dio ugovora o javnoj nabavi u podugovor obvezan je u ponudi:</w:t>
      </w:r>
    </w:p>
    <w:p w:rsidR="008205AB" w:rsidRPr="00B16836" w:rsidRDefault="008205AB" w:rsidP="008205AB">
      <w:pPr>
        <w:pStyle w:val="StandardWeb"/>
        <w:spacing w:before="0" w:after="0" w:line="276" w:lineRule="auto"/>
        <w:ind w:left="0"/>
        <w:rPr>
          <w:sz w:val="24"/>
          <w:szCs w:val="24"/>
          <w:lang w:val="hr-HR"/>
        </w:rPr>
      </w:pPr>
      <w:r w:rsidRPr="00B16836">
        <w:rPr>
          <w:sz w:val="24"/>
          <w:szCs w:val="24"/>
          <w:lang w:val="hr-HR"/>
        </w:rPr>
        <w:t>1. navesti koji dio ugovora namjerava dati u podugovor (predmet ili količina, vrijednost ili postotni udio)</w:t>
      </w:r>
    </w:p>
    <w:p w:rsidR="008205AB" w:rsidRPr="00B16836" w:rsidRDefault="008205AB" w:rsidP="008205AB">
      <w:pPr>
        <w:pStyle w:val="StandardWeb"/>
        <w:spacing w:before="0" w:after="0" w:line="276" w:lineRule="auto"/>
        <w:ind w:left="0"/>
        <w:rPr>
          <w:sz w:val="24"/>
          <w:szCs w:val="24"/>
          <w:lang w:val="hr-HR"/>
        </w:rPr>
      </w:pPr>
      <w:r w:rsidRPr="00B16836">
        <w:rPr>
          <w:sz w:val="24"/>
          <w:szCs w:val="24"/>
          <w:lang w:val="hr-HR"/>
        </w:rPr>
        <w:t>2. navesti podatke o podugovarateljima (naziv ili tvrtka, sjedište, OIB ili nacionalni identifikacijski broj, broj računa, zakonski zastupnici podugovaratelja)</w:t>
      </w:r>
    </w:p>
    <w:p w:rsidR="008205AB" w:rsidRPr="00B16836" w:rsidRDefault="008205AB" w:rsidP="008205AB">
      <w:pPr>
        <w:pStyle w:val="StandardWeb"/>
        <w:spacing w:before="0" w:after="0" w:line="276" w:lineRule="auto"/>
        <w:ind w:left="0"/>
        <w:rPr>
          <w:sz w:val="24"/>
          <w:szCs w:val="24"/>
          <w:lang w:val="hr-HR"/>
        </w:rPr>
      </w:pPr>
      <w:r w:rsidRPr="00B16836">
        <w:rPr>
          <w:sz w:val="24"/>
          <w:szCs w:val="24"/>
          <w:lang w:val="hr-HR"/>
        </w:rPr>
        <w:t>3. dostaviti europsku jedinstvenu dokumentaciju o nabavi za podugovaratelja.</w:t>
      </w:r>
    </w:p>
    <w:p w:rsidR="008205AB" w:rsidRPr="00B16836" w:rsidRDefault="008205AB" w:rsidP="008205AB">
      <w:pPr>
        <w:pStyle w:val="StandardWeb"/>
        <w:spacing w:before="0" w:line="276" w:lineRule="auto"/>
        <w:ind w:left="0"/>
        <w:rPr>
          <w:sz w:val="24"/>
          <w:szCs w:val="24"/>
          <w:lang w:val="hr-HR"/>
        </w:rPr>
      </w:pPr>
      <w:r w:rsidRPr="00B16836">
        <w:rPr>
          <w:sz w:val="24"/>
          <w:szCs w:val="24"/>
          <w:lang w:val="hr-HR"/>
        </w:rPr>
        <w:t>Ako je gospodarski subjekt dio ugovora o javnoj nabavi dao u podugovor, podaci iz stavka 1. točaka 1. i 2. ovoga članka moraju biti navedeni u ugovoru o javnoj nabavi.</w:t>
      </w:r>
    </w:p>
    <w:p w:rsidR="008205AB" w:rsidRPr="00B16836" w:rsidRDefault="008205AB" w:rsidP="008205AB">
      <w:pPr>
        <w:pStyle w:val="StandardWeb"/>
        <w:spacing w:before="0" w:after="122" w:line="276" w:lineRule="auto"/>
        <w:ind w:left="0"/>
        <w:rPr>
          <w:sz w:val="24"/>
          <w:szCs w:val="24"/>
          <w:lang w:val="hr-HR"/>
        </w:rPr>
      </w:pPr>
      <w:r w:rsidRPr="00B16836">
        <w:rPr>
          <w:sz w:val="24"/>
          <w:szCs w:val="24"/>
          <w:lang w:val="hr-HR"/>
        </w:rPr>
        <w:t>Ako javni naručitelj utvrdi da postoji osnova za isključenje podugovaratelja, obvezan je od gospodarskog subjekta zatražiti zamjenu tog podugovaratelja u primjerenom roku, ne kraćem od pet dana.</w:t>
      </w:r>
    </w:p>
    <w:p w:rsidR="008205AB" w:rsidRPr="00B16836" w:rsidRDefault="008205AB" w:rsidP="008205AB">
      <w:pPr>
        <w:pStyle w:val="StandardWeb"/>
        <w:spacing w:before="0" w:after="122" w:line="276" w:lineRule="auto"/>
        <w:ind w:left="0"/>
        <w:rPr>
          <w:sz w:val="24"/>
          <w:szCs w:val="24"/>
          <w:lang w:val="hr-HR"/>
        </w:rPr>
      </w:pPr>
      <w:r w:rsidRPr="00B16836">
        <w:rPr>
          <w:sz w:val="24"/>
          <w:szCs w:val="24"/>
          <w:lang w:val="hr-HR"/>
        </w:rPr>
        <w:t>Javni naručitelj obvezan je neposredno plaćati podugovaratelju za dio ugovora koji je isti izvršio. Ugovaratelj mora svom računu ili situaciji priložiti račune ili situacije svojih podugovaratelja koje je prethodno potvrdio.</w:t>
      </w:r>
    </w:p>
    <w:p w:rsidR="008205AB" w:rsidRPr="00B16836" w:rsidRDefault="008205AB" w:rsidP="008205AB">
      <w:pPr>
        <w:pStyle w:val="StandardWeb"/>
        <w:spacing w:before="0" w:after="0" w:line="276" w:lineRule="auto"/>
        <w:ind w:left="0"/>
        <w:rPr>
          <w:sz w:val="24"/>
          <w:szCs w:val="24"/>
          <w:lang w:val="hr-HR"/>
        </w:rPr>
      </w:pPr>
      <w:r w:rsidRPr="00B16836">
        <w:rPr>
          <w:sz w:val="24"/>
          <w:szCs w:val="24"/>
          <w:lang w:val="hr-HR"/>
        </w:rPr>
        <w:t>Ugovaratelj može tijekom izvršenja ugovora o javnoj nabavi od javnog naručitelja zahtijevati:</w:t>
      </w:r>
    </w:p>
    <w:p w:rsidR="008205AB" w:rsidRPr="00B16836" w:rsidRDefault="008205AB" w:rsidP="008205AB">
      <w:pPr>
        <w:pStyle w:val="StandardWeb"/>
        <w:spacing w:before="0" w:after="0" w:line="276" w:lineRule="auto"/>
        <w:ind w:left="0"/>
        <w:rPr>
          <w:sz w:val="24"/>
          <w:szCs w:val="24"/>
          <w:lang w:val="hr-HR"/>
        </w:rPr>
      </w:pPr>
      <w:r w:rsidRPr="00B16836">
        <w:rPr>
          <w:sz w:val="24"/>
          <w:szCs w:val="24"/>
          <w:lang w:val="hr-HR"/>
        </w:rPr>
        <w:t>1. promjenu podugovaratelja za onaj dio ugovora o javnoj nabavi koji je prethodno dao u podugovor</w:t>
      </w:r>
    </w:p>
    <w:p w:rsidR="008205AB" w:rsidRPr="00B16836" w:rsidRDefault="008205AB" w:rsidP="008205AB">
      <w:pPr>
        <w:pStyle w:val="StandardWeb"/>
        <w:spacing w:before="0" w:after="0" w:line="276" w:lineRule="auto"/>
        <w:ind w:left="0"/>
        <w:rPr>
          <w:sz w:val="24"/>
          <w:szCs w:val="24"/>
          <w:lang w:val="hr-HR"/>
        </w:rPr>
      </w:pPr>
      <w:r w:rsidRPr="00B16836">
        <w:rPr>
          <w:sz w:val="24"/>
          <w:szCs w:val="24"/>
          <w:lang w:val="hr-HR"/>
        </w:rPr>
        <w:t>2. uvođenje jednog ili više novih podugovaratelja čiji ukupni udio ne smije prijeći 30 % vrijednosti ugovora o javnoj nabavi bez poreza na dodanu vrijednost, neovisno o tome je li prethodno dao dio ugovora o javnoj nabavi u podugovor ili nije</w:t>
      </w:r>
    </w:p>
    <w:p w:rsidR="008205AB" w:rsidRPr="00B16836" w:rsidRDefault="008205AB" w:rsidP="008205AB">
      <w:pPr>
        <w:pStyle w:val="StandardWeb"/>
        <w:spacing w:before="0" w:after="0" w:line="276" w:lineRule="auto"/>
        <w:ind w:left="0"/>
        <w:rPr>
          <w:sz w:val="24"/>
          <w:szCs w:val="24"/>
          <w:lang w:val="hr-HR"/>
        </w:rPr>
      </w:pPr>
      <w:r w:rsidRPr="00B16836">
        <w:rPr>
          <w:sz w:val="24"/>
          <w:szCs w:val="24"/>
          <w:lang w:val="hr-HR"/>
        </w:rPr>
        <w:t>3. preuzimanje izvršenja dijela ugovora o javnoj nabavi koji je prethodno dao u podugovor.</w:t>
      </w:r>
    </w:p>
    <w:p w:rsidR="008205AB" w:rsidRPr="00B16836" w:rsidRDefault="008205AB" w:rsidP="008205AB">
      <w:pPr>
        <w:pStyle w:val="StandardWeb"/>
        <w:spacing w:before="0" w:line="276" w:lineRule="auto"/>
        <w:ind w:left="0"/>
        <w:rPr>
          <w:sz w:val="24"/>
          <w:szCs w:val="24"/>
          <w:lang w:val="hr-HR"/>
        </w:rPr>
      </w:pPr>
      <w:r w:rsidRPr="00B16836">
        <w:rPr>
          <w:sz w:val="24"/>
          <w:szCs w:val="24"/>
          <w:lang w:val="hr-HR"/>
        </w:rPr>
        <w:t>Uz zahtjev ugovaratelj javnom naručitelju dostavlja podatke i dokumente sukladno članku 222. stavku 1. Zakona o javnoj nabavi za novog podugovaratelja.</w:t>
      </w:r>
    </w:p>
    <w:p w:rsidR="008205AB" w:rsidRPr="00B16836" w:rsidRDefault="008205AB" w:rsidP="00FB3129">
      <w:pPr>
        <w:pStyle w:val="StandardWeb"/>
        <w:spacing w:before="0" w:after="0" w:line="276" w:lineRule="auto"/>
        <w:ind w:left="0"/>
        <w:rPr>
          <w:sz w:val="24"/>
          <w:szCs w:val="24"/>
          <w:lang w:val="hr-HR"/>
        </w:rPr>
      </w:pPr>
      <w:r w:rsidRPr="00B16836">
        <w:rPr>
          <w:sz w:val="24"/>
          <w:szCs w:val="24"/>
          <w:lang w:val="hr-HR"/>
        </w:rPr>
        <w:t>Javni naručitelj ne smije odobriti zahtjev ugovaratelja:</w:t>
      </w:r>
    </w:p>
    <w:p w:rsidR="008205AB" w:rsidRPr="00B16836" w:rsidRDefault="008205AB" w:rsidP="00FB3129">
      <w:pPr>
        <w:pStyle w:val="StandardWeb"/>
        <w:spacing w:before="0" w:after="0" w:line="276" w:lineRule="auto"/>
        <w:ind w:left="0"/>
        <w:rPr>
          <w:sz w:val="24"/>
          <w:szCs w:val="24"/>
          <w:lang w:val="hr-HR"/>
        </w:rPr>
      </w:pPr>
      <w:r w:rsidRPr="00B16836">
        <w:rPr>
          <w:sz w:val="24"/>
          <w:szCs w:val="24"/>
          <w:lang w:val="hr-HR"/>
        </w:rPr>
        <w:t>1. u slučaju iz članka 224. stavka 1. točaka 1. i 2. Zakona o javnoj nabavi ako se ugovaratelj u postupku javne nabave radi dokazivanja ispunjenja kriterija za odabir gospodarskog subjekta oslonio na sposobnost podugovaratelja kojeg sada mijenja, a novi podugovaratelj ne ispunjava iste uvjete, ili postoje osnove za isključenje</w:t>
      </w:r>
    </w:p>
    <w:p w:rsidR="008205AB" w:rsidRPr="00B16836" w:rsidRDefault="008205AB" w:rsidP="008205AB">
      <w:pPr>
        <w:pStyle w:val="StandardWeb"/>
        <w:spacing w:before="0" w:after="122" w:line="276" w:lineRule="auto"/>
        <w:ind w:left="0"/>
        <w:rPr>
          <w:sz w:val="24"/>
          <w:szCs w:val="24"/>
          <w:lang w:val="hr-HR"/>
        </w:rPr>
      </w:pPr>
      <w:r w:rsidRPr="00B16836">
        <w:rPr>
          <w:sz w:val="24"/>
          <w:szCs w:val="24"/>
          <w:lang w:val="hr-HR"/>
        </w:rPr>
        <w:t>2. u slučaju iz članka 224. stavka 1. točke 3. Zakona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8205AB" w:rsidRPr="00B16836" w:rsidRDefault="008205AB" w:rsidP="008205AB">
      <w:pPr>
        <w:pStyle w:val="StandardWeb"/>
        <w:spacing w:before="0" w:after="122" w:line="276" w:lineRule="auto"/>
        <w:ind w:left="0"/>
        <w:rPr>
          <w:sz w:val="24"/>
          <w:szCs w:val="24"/>
          <w:lang w:val="hr-HR"/>
        </w:rPr>
      </w:pPr>
      <w:r w:rsidRPr="00B16836">
        <w:rPr>
          <w:sz w:val="24"/>
          <w:szCs w:val="24"/>
          <w:lang w:val="hr-HR"/>
        </w:rPr>
        <w:t>Sudjelovanje podugovaratelja ne utječe na odgovornost ugovaratelja za izvršenje ugovora o javnoj nabavi.</w:t>
      </w:r>
    </w:p>
    <w:p w:rsidR="00526145" w:rsidRPr="00B16836" w:rsidRDefault="00526145" w:rsidP="00526145">
      <w:pPr>
        <w:spacing w:after="0"/>
        <w:jc w:val="both"/>
        <w:rPr>
          <w:rFonts w:cs="Times New Roman"/>
          <w:szCs w:val="24"/>
        </w:rPr>
      </w:pPr>
      <w:r w:rsidRPr="00B16836">
        <w:rPr>
          <w:rFonts w:cs="Times New Roman"/>
          <w:szCs w:val="24"/>
        </w:rPr>
        <w:t>Ukoliko Ponuditelj namjerava dati dio ugovora o javnoj nabavi u podugovor jednom ili više podugovaratelja, za svakog podugovaratelja se pojedinačno dokazuje da:</w:t>
      </w:r>
    </w:p>
    <w:p w:rsidR="00526145" w:rsidRPr="00B16836" w:rsidRDefault="00E12435" w:rsidP="00B850C8">
      <w:pPr>
        <w:numPr>
          <w:ilvl w:val="0"/>
          <w:numId w:val="11"/>
        </w:numPr>
        <w:spacing w:after="0"/>
        <w:jc w:val="both"/>
        <w:rPr>
          <w:rFonts w:cs="Times New Roman"/>
          <w:szCs w:val="24"/>
        </w:rPr>
      </w:pPr>
      <w:r w:rsidRPr="00B16836">
        <w:rPr>
          <w:rFonts w:cs="Times New Roman"/>
          <w:szCs w:val="24"/>
        </w:rPr>
        <w:t xml:space="preserve">nije u jednoj </w:t>
      </w:r>
      <w:r w:rsidR="00526145" w:rsidRPr="00B16836">
        <w:rPr>
          <w:rFonts w:cs="Times New Roman"/>
          <w:szCs w:val="24"/>
        </w:rPr>
        <w:t xml:space="preserve">od situacija zbog koje se gospodarski subjekt isključuje iz postupka javne nabave (osnove za isključenje iz točaka </w:t>
      </w:r>
      <w:r w:rsidR="006A2645" w:rsidRPr="00B16836">
        <w:rPr>
          <w:rFonts w:cs="Times New Roman"/>
          <w:szCs w:val="24"/>
        </w:rPr>
        <w:t>3.1. i 3.2.)</w:t>
      </w:r>
    </w:p>
    <w:p w:rsidR="00FB3129" w:rsidRPr="00B16836" w:rsidRDefault="00FB3129" w:rsidP="00B850C8">
      <w:pPr>
        <w:numPr>
          <w:ilvl w:val="0"/>
          <w:numId w:val="11"/>
        </w:numPr>
        <w:jc w:val="both"/>
        <w:rPr>
          <w:rFonts w:cs="Times New Roman"/>
          <w:szCs w:val="24"/>
        </w:rPr>
      </w:pPr>
      <w:r w:rsidRPr="00B16836">
        <w:rPr>
          <w:szCs w:val="24"/>
        </w:rPr>
        <w:t>ispunjava tražene kriterije za kvalitativni odabir gospodarskog subjekta iz točke 4.1.1</w:t>
      </w:r>
    </w:p>
    <w:p w:rsidR="008205AB" w:rsidRPr="00B16836" w:rsidRDefault="00DA694D" w:rsidP="00C77675">
      <w:pPr>
        <w:pStyle w:val="Naslov2"/>
      </w:pPr>
      <w:bookmarkStart w:id="149" w:name="_Toc535316497"/>
      <w:bookmarkStart w:id="150" w:name="_Toc435198521"/>
      <w:bookmarkStart w:id="151" w:name="_Toc435198548"/>
      <w:r w:rsidRPr="00B16836">
        <w:t>7</w:t>
      </w:r>
      <w:r w:rsidR="008205AB" w:rsidRPr="00B16836">
        <w:t>.</w:t>
      </w:r>
      <w:r w:rsidR="00B243B5" w:rsidRPr="00B16836">
        <w:t>5</w:t>
      </w:r>
      <w:r w:rsidR="008205AB" w:rsidRPr="00B16836">
        <w:t>. VRSTA, SREDSTVO I UVJETI JAMSTVA</w:t>
      </w:r>
      <w:bookmarkEnd w:id="149"/>
    </w:p>
    <w:p w:rsidR="008205AB" w:rsidRPr="00B16836" w:rsidRDefault="008205AB" w:rsidP="008205AB">
      <w:pPr>
        <w:spacing w:after="0"/>
        <w:rPr>
          <w:rFonts w:cs="Times New Roman"/>
          <w:b/>
          <w:szCs w:val="24"/>
        </w:rPr>
      </w:pPr>
      <w:bookmarkStart w:id="152" w:name="_Hlk535313542"/>
      <w:r w:rsidRPr="00B16836">
        <w:rPr>
          <w:rFonts w:cs="Times New Roman"/>
          <w:b/>
          <w:szCs w:val="24"/>
        </w:rPr>
        <w:t>Jamstvo za ozbiljnost ponude</w:t>
      </w:r>
    </w:p>
    <w:p w:rsidR="00C24D0D" w:rsidRPr="00B16836" w:rsidRDefault="008205AB" w:rsidP="008205AB">
      <w:pPr>
        <w:jc w:val="both"/>
        <w:rPr>
          <w:rFonts w:cs="Times New Roman"/>
          <w:szCs w:val="24"/>
        </w:rPr>
      </w:pPr>
      <w:r w:rsidRPr="00B16836">
        <w:rPr>
          <w:rFonts w:cs="Times New Roman"/>
          <w:szCs w:val="24"/>
        </w:rPr>
        <w:t>Ponuditelj je obvezan u ponudi priložiti jamstvo za ozbiljnost ponude u obliku bankarske garancije</w:t>
      </w:r>
      <w:r w:rsidR="00C24D0D" w:rsidRPr="00B16836">
        <w:rPr>
          <w:rFonts w:cs="Times New Roman"/>
          <w:szCs w:val="24"/>
        </w:rPr>
        <w:t xml:space="preserve"> ili novčanog pologa na račun Naručitelja</w:t>
      </w:r>
      <w:r w:rsidRPr="00B16836">
        <w:rPr>
          <w:rFonts w:cs="Times New Roman"/>
          <w:szCs w:val="24"/>
        </w:rPr>
        <w:t xml:space="preserve">. </w:t>
      </w:r>
    </w:p>
    <w:p w:rsidR="008205AB" w:rsidRPr="00BA285B" w:rsidRDefault="008205AB" w:rsidP="00FB3129">
      <w:pPr>
        <w:spacing w:after="0"/>
        <w:jc w:val="both"/>
        <w:rPr>
          <w:rFonts w:cs="Times New Roman"/>
          <w:szCs w:val="24"/>
        </w:rPr>
      </w:pPr>
      <w:r w:rsidRPr="00BA285B">
        <w:rPr>
          <w:rFonts w:cs="Times New Roman"/>
          <w:szCs w:val="24"/>
        </w:rPr>
        <w:t>U bankarskoj garanciji mora biti navedeno sljedeće:</w:t>
      </w:r>
    </w:p>
    <w:p w:rsidR="008205AB" w:rsidRPr="00BA285B" w:rsidRDefault="008205AB" w:rsidP="008205AB">
      <w:pPr>
        <w:spacing w:after="0"/>
        <w:jc w:val="both"/>
        <w:rPr>
          <w:rFonts w:cs="Times New Roman"/>
          <w:szCs w:val="24"/>
        </w:rPr>
      </w:pPr>
      <w:r w:rsidRPr="00BA285B">
        <w:rPr>
          <w:rFonts w:cs="Times New Roman"/>
          <w:szCs w:val="24"/>
        </w:rPr>
        <w:t xml:space="preserve">- da je korisnik garancije </w:t>
      </w:r>
      <w:r w:rsidR="00C24D0D" w:rsidRPr="00BA285B">
        <w:rPr>
          <w:rFonts w:cs="Times New Roman"/>
          <w:szCs w:val="24"/>
        </w:rPr>
        <w:t xml:space="preserve">Općina </w:t>
      </w:r>
      <w:r w:rsidR="00F15466" w:rsidRPr="00BA285B">
        <w:rPr>
          <w:rFonts w:cs="Times New Roman"/>
          <w:szCs w:val="24"/>
        </w:rPr>
        <w:t>Šandrovac</w:t>
      </w:r>
    </w:p>
    <w:p w:rsidR="008205AB" w:rsidRPr="00B16836" w:rsidRDefault="008205AB" w:rsidP="008205AB">
      <w:pPr>
        <w:jc w:val="both"/>
        <w:rPr>
          <w:rFonts w:cs="Times New Roman"/>
          <w:szCs w:val="24"/>
        </w:rPr>
      </w:pPr>
      <w:r w:rsidRPr="00BA285B">
        <w:rPr>
          <w:rFonts w:cs="Times New Roman"/>
          <w:szCs w:val="24"/>
        </w:rPr>
        <w:t xml:space="preserve">- da se garant obvezuje ''bezuvjetno'', na ''prvi poziv'' i ''bez prigovora'' isplatiti iznos od </w:t>
      </w:r>
      <w:r w:rsidR="00F9012B" w:rsidRPr="00BA285B">
        <w:rPr>
          <w:rFonts w:cs="Times New Roman"/>
          <w:b/>
          <w:szCs w:val="24"/>
        </w:rPr>
        <w:t>5</w:t>
      </w:r>
      <w:r w:rsidR="00822CA7" w:rsidRPr="00BA285B">
        <w:rPr>
          <w:rFonts w:cs="Times New Roman"/>
          <w:b/>
          <w:szCs w:val="24"/>
        </w:rPr>
        <w:t>0.</w:t>
      </w:r>
      <w:r w:rsidR="005369F8" w:rsidRPr="00BA285B">
        <w:rPr>
          <w:rFonts w:cs="Times New Roman"/>
          <w:b/>
          <w:szCs w:val="24"/>
        </w:rPr>
        <w:t>000,00</w:t>
      </w:r>
      <w:r w:rsidR="005A15A0" w:rsidRPr="00BA285B">
        <w:rPr>
          <w:rFonts w:cs="Times New Roman"/>
          <w:b/>
          <w:szCs w:val="24"/>
        </w:rPr>
        <w:t xml:space="preserve"> </w:t>
      </w:r>
      <w:r w:rsidR="007510D8" w:rsidRPr="00BA285B">
        <w:rPr>
          <w:rFonts w:cs="Times New Roman"/>
          <w:b/>
          <w:szCs w:val="24"/>
        </w:rPr>
        <w:t>kn</w:t>
      </w:r>
      <w:r w:rsidRPr="00BA285B">
        <w:rPr>
          <w:rFonts w:cs="Times New Roman"/>
          <w:szCs w:val="24"/>
        </w:rPr>
        <w:t xml:space="preserve"> u slučaju odustajanja ponuditelja od svoje ponude u roku njezine valjanosti, nedostavljanja ažuriranih popratnih dokumenata sukladno članku 263. ZJN 2016, neprihvaćanja ispravka računske greške, odbijanja potpisivanja ugovora o javnoj nabavi i nedostavljanja jamstva za uredno ispunjenje ugovora.</w:t>
      </w:r>
      <w:r w:rsidRPr="00B16836">
        <w:rPr>
          <w:rFonts w:cs="Times New Roman"/>
          <w:szCs w:val="24"/>
        </w:rPr>
        <w:t xml:space="preserve"> </w:t>
      </w:r>
    </w:p>
    <w:p w:rsidR="00FB3129" w:rsidRPr="00B16836" w:rsidRDefault="00FB3129" w:rsidP="00FB3129">
      <w:pPr>
        <w:jc w:val="both"/>
        <w:rPr>
          <w:rFonts w:cs="Times New Roman"/>
          <w:szCs w:val="24"/>
        </w:rPr>
      </w:pPr>
      <w:r w:rsidRPr="00B16836">
        <w:rPr>
          <w:rFonts w:cs="Times New Roman"/>
          <w:szCs w:val="24"/>
        </w:rPr>
        <w:t xml:space="preserve">Ukoliko se jamstvo za ozbiljnost ponude dostavlja u obliku bankovnog jamstva, mora biti dostavljeno u izvorniku, uloženo u plastični (PVC) fascikl. Jamstvo za ozbiljnost ponude ne smije biti ni na koji način oštećeno (bušenjem, klamanjem i sl.). </w:t>
      </w:r>
    </w:p>
    <w:p w:rsidR="008205AB" w:rsidRPr="00B16836" w:rsidRDefault="007A17A2" w:rsidP="008205AB">
      <w:pPr>
        <w:jc w:val="both"/>
        <w:rPr>
          <w:rFonts w:cs="Times New Roman"/>
          <w:szCs w:val="24"/>
        </w:rPr>
      </w:pPr>
      <w:r w:rsidRPr="00B16836">
        <w:rPr>
          <w:rFonts w:cs="Times New Roman"/>
          <w:szCs w:val="24"/>
        </w:rPr>
        <w:t xml:space="preserve">Trajanje jamstva za ozbiljnost ponude sukladno je roku valjanosti ponude, a gospodarski subjekt može dostaviti jamstvo koje je duže od roka valjanosti ponude. </w:t>
      </w:r>
      <w:r w:rsidR="008205AB" w:rsidRPr="00B16836">
        <w:rPr>
          <w:rFonts w:cs="Times New Roman"/>
          <w:szCs w:val="24"/>
        </w:rPr>
        <w:t xml:space="preserve">Ako istekne rok valjanosti ponude ili jamstva za ozbiljnost ponude, Naručitelj mora tražiti njihovo produženje. U tu svrhu </w:t>
      </w:r>
      <w:r w:rsidR="00FB3129" w:rsidRPr="00B16836">
        <w:rPr>
          <w:rFonts w:cs="Times New Roman"/>
          <w:szCs w:val="24"/>
        </w:rPr>
        <w:t>p</w:t>
      </w:r>
      <w:r w:rsidR="008205AB" w:rsidRPr="00B16836">
        <w:rPr>
          <w:rFonts w:cs="Times New Roman"/>
          <w:szCs w:val="24"/>
        </w:rPr>
        <w:t>onuditelju se daje primjereni rok, ne kraći od 5 dana.</w:t>
      </w:r>
    </w:p>
    <w:p w:rsidR="008205AB" w:rsidRPr="00B16836" w:rsidRDefault="008205AB" w:rsidP="008205AB">
      <w:pPr>
        <w:spacing w:after="0"/>
        <w:jc w:val="both"/>
        <w:rPr>
          <w:rFonts w:cs="Times New Roman"/>
          <w:szCs w:val="24"/>
        </w:rPr>
      </w:pPr>
      <w:r w:rsidRPr="00B16836">
        <w:rPr>
          <w:rFonts w:cs="Times New Roman"/>
          <w:szCs w:val="24"/>
        </w:rPr>
        <w:t>Sukladno članku 214. stavku 4. Zakona o javnoj nabavi, neovisno o sredstvima jamstva koje je javni naručitelj odredio, ponuditelj može dati novčani polog u traženom iznosu. Novčani polog se uplaćuje u korist Naručitelja sa sljedećim podacima:</w:t>
      </w:r>
    </w:p>
    <w:p w:rsidR="00F77C1A" w:rsidRPr="00B16836" w:rsidRDefault="00F77C1A" w:rsidP="008205AB">
      <w:pPr>
        <w:spacing w:after="0"/>
        <w:jc w:val="both"/>
        <w:rPr>
          <w:rFonts w:cs="Times New Roman"/>
          <w:szCs w:val="24"/>
        </w:rPr>
      </w:pPr>
    </w:p>
    <w:p w:rsidR="00C762D0" w:rsidRDefault="00C762D0" w:rsidP="00C762D0">
      <w:pPr>
        <w:spacing w:line="260" w:lineRule="atLeast"/>
        <w:rPr>
          <w:rFonts w:cstheme="minorHAnsi"/>
          <w:b/>
          <w:color w:val="000000"/>
        </w:rPr>
      </w:pPr>
      <w:r>
        <w:rPr>
          <w:rFonts w:cstheme="minorHAnsi"/>
          <w:b/>
          <w:color w:val="000000"/>
          <w:szCs w:val="24"/>
        </w:rPr>
        <w:t xml:space="preserve">IBAN: </w:t>
      </w:r>
      <w:r>
        <w:rPr>
          <w:rFonts w:cstheme="minorHAnsi"/>
          <w:b/>
          <w:color w:val="000000" w:themeColor="text1"/>
        </w:rPr>
        <w:t>HR3224020061856400002</w:t>
      </w:r>
    </w:p>
    <w:p w:rsidR="00C762D0" w:rsidRDefault="00C762D0" w:rsidP="00C762D0">
      <w:pPr>
        <w:spacing w:line="260" w:lineRule="atLeast"/>
        <w:rPr>
          <w:rFonts w:cstheme="minorHAnsi"/>
          <w:b/>
          <w:color w:val="000000"/>
        </w:rPr>
      </w:pPr>
      <w:r>
        <w:rPr>
          <w:rFonts w:cstheme="minorHAnsi"/>
          <w:b/>
          <w:bCs/>
          <w:szCs w:val="24"/>
        </w:rPr>
        <w:t>Model: HR68</w:t>
      </w:r>
    </w:p>
    <w:p w:rsidR="00C762D0" w:rsidRDefault="00C762D0" w:rsidP="00C762D0">
      <w:pPr>
        <w:jc w:val="both"/>
        <w:rPr>
          <w:rFonts w:cstheme="minorHAnsi"/>
          <w:b/>
          <w:bCs/>
          <w:szCs w:val="24"/>
        </w:rPr>
      </w:pPr>
      <w:r>
        <w:rPr>
          <w:rFonts w:cstheme="minorHAnsi"/>
          <w:b/>
          <w:bCs/>
          <w:szCs w:val="24"/>
        </w:rPr>
        <w:t xml:space="preserve">Poziv na broj: </w:t>
      </w:r>
      <w:r>
        <w:rPr>
          <w:rFonts w:cstheme="minorHAnsi"/>
          <w:b/>
          <w:szCs w:val="24"/>
        </w:rPr>
        <w:t>7242</w:t>
      </w:r>
      <w:r>
        <w:rPr>
          <w:rFonts w:cstheme="minorHAnsi"/>
          <w:b/>
          <w:bCs/>
          <w:szCs w:val="24"/>
        </w:rPr>
        <w:t>-OIB UPLATITELJA</w:t>
      </w:r>
    </w:p>
    <w:p w:rsidR="00C762D0" w:rsidRDefault="00C762D0" w:rsidP="00C762D0">
      <w:pPr>
        <w:rPr>
          <w:rFonts w:cstheme="minorHAnsi"/>
        </w:rPr>
      </w:pPr>
      <w:r>
        <w:rPr>
          <w:rFonts w:cstheme="minorHAnsi"/>
          <w:b/>
          <w:bCs/>
          <w:szCs w:val="24"/>
        </w:rPr>
        <w:t>Svrha uplate: jamstvo za ozbiljnost ponude – evidencijski broj nabave:</w:t>
      </w:r>
      <w:r>
        <w:rPr>
          <w:rFonts w:cstheme="minorHAnsi"/>
          <w:b/>
          <w:szCs w:val="24"/>
        </w:rPr>
        <w:t xml:space="preserve"> </w:t>
      </w:r>
      <w:r>
        <w:rPr>
          <w:rFonts w:cstheme="minorHAnsi"/>
        </w:rPr>
        <w:t>JN-1/2019</w:t>
      </w:r>
    </w:p>
    <w:p w:rsidR="008205AB" w:rsidRPr="00B16836" w:rsidRDefault="008205AB" w:rsidP="006A2645">
      <w:pPr>
        <w:jc w:val="both"/>
        <w:rPr>
          <w:rFonts w:cs="Times New Roman"/>
          <w:szCs w:val="24"/>
        </w:rPr>
      </w:pPr>
      <w:r w:rsidRPr="00B16836">
        <w:rPr>
          <w:rFonts w:cs="Times New Roman"/>
          <w:szCs w:val="24"/>
        </w:rPr>
        <w:t xml:space="preserve">Dokaz o uplati novčanog pologa </w:t>
      </w:r>
      <w:r w:rsidR="00E07326" w:rsidRPr="00B16836">
        <w:rPr>
          <w:rFonts w:cs="Times New Roman"/>
          <w:szCs w:val="24"/>
        </w:rPr>
        <w:t>p</w:t>
      </w:r>
      <w:r w:rsidRPr="00B16836">
        <w:rPr>
          <w:rFonts w:cs="Times New Roman"/>
          <w:szCs w:val="24"/>
        </w:rPr>
        <w:t>onuditelj je dužan priložiti u ponudi.</w:t>
      </w:r>
    </w:p>
    <w:p w:rsidR="003472CB" w:rsidRPr="00B16836" w:rsidRDefault="008205AB" w:rsidP="008205AB">
      <w:pPr>
        <w:jc w:val="both"/>
        <w:rPr>
          <w:rFonts w:cs="Times New Roman"/>
          <w:szCs w:val="24"/>
        </w:rPr>
      </w:pPr>
      <w:r w:rsidRPr="00B16836">
        <w:rPr>
          <w:rFonts w:cs="Times New Roman"/>
          <w:szCs w:val="24"/>
        </w:rPr>
        <w:t xml:space="preserve">Javni naručitelj obvezan je vratiti ponuditeljima jamstvo za ozbiljnost ponude u roku od deset dana od dana potpisivanja ugovora o javnoj nabavi, odnosno dostave jamstva za uredno izvršenje ugovora o javnoj nabavi, a presliku jamstva obvezan je pohraniti. </w:t>
      </w:r>
    </w:p>
    <w:bookmarkEnd w:id="152"/>
    <w:p w:rsidR="008205AB" w:rsidRPr="00B16836" w:rsidRDefault="008205AB" w:rsidP="008205AB">
      <w:pPr>
        <w:spacing w:after="0"/>
        <w:jc w:val="both"/>
        <w:rPr>
          <w:rFonts w:cs="Times New Roman"/>
          <w:b/>
          <w:bCs/>
          <w:szCs w:val="24"/>
        </w:rPr>
      </w:pPr>
      <w:r w:rsidRPr="00B16836">
        <w:rPr>
          <w:rFonts w:cs="Times New Roman"/>
          <w:b/>
          <w:bCs/>
          <w:szCs w:val="24"/>
        </w:rPr>
        <w:t>Jamstvo za uredno ispunjenje ugovora, za slučaj povrede ugovornih obveza:</w:t>
      </w:r>
    </w:p>
    <w:p w:rsidR="002C5179" w:rsidRPr="00B16836" w:rsidRDefault="008205AB" w:rsidP="002C5179">
      <w:pPr>
        <w:spacing w:after="0"/>
        <w:jc w:val="both"/>
        <w:rPr>
          <w:rFonts w:cs="Times New Roman"/>
          <w:bCs/>
          <w:color w:val="FF0000"/>
          <w:szCs w:val="24"/>
        </w:rPr>
      </w:pPr>
      <w:r w:rsidRPr="00B16836">
        <w:rPr>
          <w:rFonts w:cs="Times New Roman"/>
          <w:szCs w:val="24"/>
        </w:rPr>
        <w:t xml:space="preserve">Odabrani ponuditelj je dužan nakon primitka potpisanog Ugovora, </w:t>
      </w:r>
      <w:r w:rsidRPr="00B16836">
        <w:rPr>
          <w:rFonts w:cs="Times New Roman"/>
          <w:bCs/>
          <w:szCs w:val="24"/>
        </w:rPr>
        <w:t>a najkasnije u roku</w:t>
      </w:r>
      <w:r w:rsidR="00B748A7" w:rsidRPr="00B16836">
        <w:rPr>
          <w:rFonts w:cs="Times New Roman"/>
          <w:bCs/>
          <w:szCs w:val="24"/>
        </w:rPr>
        <w:t xml:space="preserve"> od</w:t>
      </w:r>
      <w:r w:rsidRPr="00B16836">
        <w:rPr>
          <w:rFonts w:cs="Times New Roman"/>
          <w:bCs/>
          <w:szCs w:val="24"/>
        </w:rPr>
        <w:t xml:space="preserve"> </w:t>
      </w:r>
      <w:r w:rsidR="00B748A7" w:rsidRPr="00B16836">
        <w:rPr>
          <w:rFonts w:cs="Times New Roman"/>
          <w:bCs/>
          <w:szCs w:val="24"/>
        </w:rPr>
        <w:t>15 (petnaest) dana</w:t>
      </w:r>
      <w:r w:rsidRPr="00B16836">
        <w:rPr>
          <w:rFonts w:cs="Times New Roman"/>
          <w:bCs/>
          <w:szCs w:val="24"/>
        </w:rPr>
        <w:t>,</w:t>
      </w:r>
      <w:r w:rsidRPr="00B16836">
        <w:rPr>
          <w:rFonts w:cs="Times New Roman"/>
          <w:szCs w:val="24"/>
        </w:rPr>
        <w:t xml:space="preserve"> naručitelju predati jamstvo za </w:t>
      </w:r>
      <w:r w:rsidRPr="00B16836">
        <w:rPr>
          <w:rFonts w:cs="Times New Roman"/>
          <w:bCs/>
          <w:szCs w:val="24"/>
        </w:rPr>
        <w:t xml:space="preserve">uredno ispunjenje </w:t>
      </w:r>
      <w:r w:rsidRPr="00B16836">
        <w:rPr>
          <w:rFonts w:cs="Times New Roman"/>
          <w:szCs w:val="24"/>
        </w:rPr>
        <w:t xml:space="preserve">Ugovora o javnoj nabavi u vrijednosti 10% (deset posto) ugovorenog iznosa bez PDV-a, </w:t>
      </w:r>
      <w:r w:rsidRPr="00B16836">
        <w:rPr>
          <w:rFonts w:cs="Times New Roman"/>
          <w:bCs/>
          <w:szCs w:val="24"/>
        </w:rPr>
        <w:t xml:space="preserve">u obliku </w:t>
      </w:r>
      <w:r w:rsidRPr="00B16836">
        <w:rPr>
          <w:rFonts w:cs="Times New Roman"/>
          <w:szCs w:val="24"/>
        </w:rPr>
        <w:t>izvornog bankovnog jamstva koje mora biti ''bezuvjetno'', na ''prvi poziv'' i ''bez prigovora“</w:t>
      </w:r>
      <w:r w:rsidRPr="00B16836">
        <w:rPr>
          <w:rFonts w:cs="Times New Roman"/>
          <w:bCs/>
          <w:szCs w:val="24"/>
        </w:rPr>
        <w:t xml:space="preserve">, </w:t>
      </w:r>
      <w:r w:rsidRPr="00B16836">
        <w:rPr>
          <w:rFonts w:cs="Times New Roman"/>
          <w:szCs w:val="24"/>
        </w:rPr>
        <w:t>s rokom važenja 60 dana nakon predviđenog datuma završetka radova.</w:t>
      </w:r>
      <w:r w:rsidR="002C5179" w:rsidRPr="00B16836">
        <w:rPr>
          <w:rFonts w:cs="Times New Roman"/>
          <w:szCs w:val="24"/>
        </w:rPr>
        <w:t xml:space="preserve"> </w:t>
      </w:r>
    </w:p>
    <w:p w:rsidR="008205AB" w:rsidRPr="00B16836" w:rsidRDefault="008205AB" w:rsidP="008205AB">
      <w:pPr>
        <w:spacing w:after="0"/>
        <w:jc w:val="both"/>
        <w:rPr>
          <w:rFonts w:cs="Times New Roman"/>
          <w:bCs/>
          <w:szCs w:val="24"/>
        </w:rPr>
      </w:pPr>
    </w:p>
    <w:p w:rsidR="008205AB" w:rsidRPr="00B16836" w:rsidRDefault="008205AB" w:rsidP="008205AB">
      <w:pPr>
        <w:spacing w:after="0"/>
        <w:jc w:val="both"/>
        <w:rPr>
          <w:rFonts w:cs="Times New Roman"/>
          <w:szCs w:val="24"/>
        </w:rPr>
      </w:pPr>
      <w:r w:rsidRPr="00B16836">
        <w:rPr>
          <w:rFonts w:cs="Times New Roman"/>
          <w:szCs w:val="24"/>
        </w:rPr>
        <w:t>Ako jamstvo za uredno izvršenje ugovora ne bude naplaćeno, naručitelj će ga vratiti ugovaratelju nakon isteka roka važenja i dostave jamstva za otklanjanje nedostataka u jamstvenom roku.</w:t>
      </w:r>
    </w:p>
    <w:p w:rsidR="008205AB" w:rsidRPr="00B16836" w:rsidRDefault="008205AB" w:rsidP="008205AB">
      <w:pPr>
        <w:spacing w:after="0"/>
        <w:jc w:val="both"/>
        <w:rPr>
          <w:rFonts w:cs="Times New Roman"/>
          <w:szCs w:val="24"/>
        </w:rPr>
      </w:pPr>
      <w:r w:rsidRPr="00B16836">
        <w:rPr>
          <w:rFonts w:cs="Times New Roman"/>
          <w:szCs w:val="24"/>
        </w:rPr>
        <w:t>Sukladno članku 214. stavku 4. Zakona o javnoj nabavi, neovisno o sredstvima jamstva koje je javni naručitelj odredio, ponuditelj može dati novčani polog u traženom iznosu.</w:t>
      </w:r>
    </w:p>
    <w:p w:rsidR="008205AB" w:rsidRPr="00B16836" w:rsidRDefault="008205AB" w:rsidP="008205AB">
      <w:pPr>
        <w:spacing w:after="0"/>
        <w:rPr>
          <w:rFonts w:cs="Times New Roman"/>
          <w:szCs w:val="24"/>
        </w:rPr>
      </w:pPr>
    </w:p>
    <w:p w:rsidR="008205AB" w:rsidRPr="00B16836" w:rsidRDefault="008205AB" w:rsidP="008205AB">
      <w:pPr>
        <w:spacing w:after="0"/>
        <w:jc w:val="both"/>
        <w:rPr>
          <w:rFonts w:cs="Times New Roman"/>
          <w:b/>
          <w:bCs/>
          <w:szCs w:val="24"/>
        </w:rPr>
      </w:pPr>
      <w:r w:rsidRPr="00B16836">
        <w:rPr>
          <w:rFonts w:cs="Times New Roman"/>
          <w:b/>
          <w:bCs/>
          <w:szCs w:val="24"/>
        </w:rPr>
        <w:t xml:space="preserve">Jamstvo </w:t>
      </w:r>
      <w:r w:rsidRPr="00B16836">
        <w:rPr>
          <w:rFonts w:cs="Times New Roman"/>
          <w:b/>
          <w:szCs w:val="24"/>
        </w:rPr>
        <w:t>za otklanjanje nedostataka u jamstvenom roku za slučaj da nalogoprimac u jamstvenom roku ne ispuni obveze otklanjanja nedostataka koje ima po osnovi jamstva ili s naslova naknade štete:</w:t>
      </w:r>
    </w:p>
    <w:p w:rsidR="008205AB" w:rsidRPr="00B16836" w:rsidRDefault="008205AB" w:rsidP="008205AB">
      <w:pPr>
        <w:jc w:val="both"/>
        <w:rPr>
          <w:rFonts w:cs="Times New Roman"/>
          <w:szCs w:val="24"/>
        </w:rPr>
      </w:pPr>
      <w:bookmarkStart w:id="153" w:name="_Toc435008500"/>
      <w:bookmarkStart w:id="154" w:name="_Toc448133304"/>
      <w:r w:rsidRPr="00B16836">
        <w:rPr>
          <w:rFonts w:cs="Times New Roman"/>
          <w:szCs w:val="24"/>
        </w:rPr>
        <w:t xml:space="preserve">Odabrani ponuditelj je dužan najduže u roku od 8 (osam) dana nakon uspješno obavljene primopredaje građevine, naručitelju predati jamstvo za otklanjanje nedostataka u jamstvenom roku u vrijednosti 5% (pet posto) izvedenih radova (bez PDV-a), </w:t>
      </w:r>
      <w:r w:rsidRPr="00B16836">
        <w:rPr>
          <w:rFonts w:cs="Times New Roman"/>
          <w:bCs/>
          <w:szCs w:val="24"/>
        </w:rPr>
        <w:t xml:space="preserve">u obliku bjanko zadužnice solemnizirane od strane javnog bilježnika, </w:t>
      </w:r>
      <w:r w:rsidRPr="00B16836">
        <w:rPr>
          <w:rFonts w:cs="Times New Roman"/>
          <w:szCs w:val="24"/>
        </w:rPr>
        <w:t>s rokom važenja do dana isteka ugovornog jamstvenog roka.</w:t>
      </w:r>
    </w:p>
    <w:bookmarkEnd w:id="153"/>
    <w:bookmarkEnd w:id="154"/>
    <w:p w:rsidR="002C5179" w:rsidRPr="00B16836" w:rsidRDefault="002C5179" w:rsidP="00896937">
      <w:pPr>
        <w:jc w:val="both"/>
        <w:rPr>
          <w:rFonts w:eastAsia="Times New Roman" w:cs="Times New Roman"/>
          <w:szCs w:val="24"/>
        </w:rPr>
      </w:pPr>
      <w:r w:rsidRPr="00B16836">
        <w:rPr>
          <w:rFonts w:eastAsia="Times New Roman" w:cs="Times New Roman"/>
          <w:szCs w:val="24"/>
        </w:rPr>
        <w:t xml:space="preserve">Jamstveni rok za izvedene radove počinje teći danom uspješno obavljene primopredaje radova Naručitelju. </w:t>
      </w:r>
    </w:p>
    <w:p w:rsidR="00896937" w:rsidRPr="00B16836" w:rsidRDefault="00896937" w:rsidP="00896937">
      <w:pPr>
        <w:jc w:val="both"/>
        <w:rPr>
          <w:rFonts w:cs="Times New Roman"/>
          <w:szCs w:val="24"/>
        </w:rPr>
      </w:pPr>
      <w:r w:rsidRPr="00B16836">
        <w:rPr>
          <w:rFonts w:cs="Times New Roman"/>
          <w:szCs w:val="24"/>
        </w:rPr>
        <w:t>Ako jamstvo za otklanjanje nedostataka ne bude naplaćeno, naručitelj će ga vratiti ugovaratelju nakon isteka roka jamstvenog roka.</w:t>
      </w:r>
    </w:p>
    <w:p w:rsidR="00FB3129" w:rsidRPr="00B16836" w:rsidRDefault="008205AB" w:rsidP="008205AB">
      <w:pPr>
        <w:jc w:val="both"/>
        <w:rPr>
          <w:rFonts w:cs="Times New Roman"/>
          <w:szCs w:val="24"/>
        </w:rPr>
      </w:pPr>
      <w:r w:rsidRPr="00B16836">
        <w:rPr>
          <w:rFonts w:cs="Times New Roman"/>
          <w:szCs w:val="24"/>
        </w:rPr>
        <w:t>Sukladno članku 214. stavku 4. Zakona o javnoj nabavi, neovisno o sredstvima jamstva koje je javni naručitelj odredio, ponuditelj može dati novčani polog u traženom iznosu.</w:t>
      </w:r>
    </w:p>
    <w:p w:rsidR="008205AB" w:rsidRPr="00B16836" w:rsidRDefault="00DA694D" w:rsidP="00C77675">
      <w:pPr>
        <w:pStyle w:val="Naslov2"/>
      </w:pPr>
      <w:bookmarkStart w:id="155" w:name="_Toc535316498"/>
      <w:r w:rsidRPr="00B16836">
        <w:t>7</w:t>
      </w:r>
      <w:r w:rsidR="008205AB" w:rsidRPr="00B16836">
        <w:t>.</w:t>
      </w:r>
      <w:r w:rsidR="00B243B5" w:rsidRPr="00B16836">
        <w:t>6</w:t>
      </w:r>
      <w:r w:rsidR="008205AB" w:rsidRPr="00B16836">
        <w:t>. DATUM, VRIJEME I MJESTO JAVNOG OTVARANJA PONUDA</w:t>
      </w:r>
      <w:bookmarkEnd w:id="155"/>
    </w:p>
    <w:p w:rsidR="008205AB" w:rsidRPr="00B16836" w:rsidRDefault="008205AB" w:rsidP="008205AB">
      <w:pPr>
        <w:rPr>
          <w:rFonts w:cs="Times New Roman"/>
          <w:szCs w:val="24"/>
        </w:rPr>
      </w:pPr>
      <w:r w:rsidRPr="00B16836">
        <w:rPr>
          <w:rFonts w:cs="Times New Roman"/>
          <w:b/>
          <w:szCs w:val="24"/>
          <w:highlight w:val="yellow"/>
        </w:rPr>
        <w:t xml:space="preserve">Javno otvaranje ponuda održat će </w:t>
      </w:r>
      <w:r w:rsidRPr="0024486C">
        <w:rPr>
          <w:rFonts w:cs="Times New Roman"/>
          <w:b/>
          <w:szCs w:val="24"/>
          <w:highlight w:val="yellow"/>
        </w:rPr>
        <w:t xml:space="preserve">se </w:t>
      </w:r>
      <w:r w:rsidR="0024486C" w:rsidRPr="0024486C">
        <w:rPr>
          <w:rFonts w:cs="Times New Roman"/>
          <w:b/>
          <w:szCs w:val="24"/>
          <w:highlight w:val="yellow"/>
        </w:rPr>
        <w:t>22.02.2019.  do 11:00 sati.</w:t>
      </w:r>
      <w:r w:rsidRPr="0024486C">
        <w:rPr>
          <w:rFonts w:cs="Times New Roman"/>
          <w:szCs w:val="24"/>
          <w:highlight w:val="yellow"/>
        </w:rPr>
        <w:t>,</w:t>
      </w:r>
      <w:r w:rsidR="00D27C11" w:rsidRPr="0024486C">
        <w:rPr>
          <w:rFonts w:cs="Times New Roman"/>
          <w:szCs w:val="24"/>
          <w:highlight w:val="yellow"/>
        </w:rPr>
        <w:t xml:space="preserve"> </w:t>
      </w:r>
      <w:r w:rsidRPr="0024486C">
        <w:rPr>
          <w:rFonts w:cs="Times New Roman"/>
          <w:szCs w:val="24"/>
          <w:highlight w:val="yellow"/>
        </w:rPr>
        <w:t xml:space="preserve">na adresi </w:t>
      </w:r>
      <w:r w:rsidRPr="00B16836">
        <w:rPr>
          <w:rFonts w:cs="Times New Roman"/>
          <w:szCs w:val="24"/>
          <w:highlight w:val="yellow"/>
        </w:rPr>
        <w:t>Naručitelja.</w:t>
      </w:r>
    </w:p>
    <w:p w:rsidR="008205AB" w:rsidRPr="00B16836" w:rsidRDefault="008205AB" w:rsidP="008205AB">
      <w:pPr>
        <w:jc w:val="both"/>
        <w:rPr>
          <w:rFonts w:cs="Times New Roman"/>
          <w:szCs w:val="24"/>
        </w:rPr>
      </w:pPr>
      <w:r w:rsidRPr="00B16836">
        <w:rPr>
          <w:rFonts w:cs="Times New Roman"/>
          <w:szCs w:val="24"/>
        </w:rPr>
        <w:t>U slučaju kada je funkcija javnog otvaranja elektronički dostavljenih ponuda nedostupna iz bilo kojeg razloga, proces javnog otvaranja ponuda započinje kada se za to stvore uvjeti.</w:t>
      </w:r>
    </w:p>
    <w:p w:rsidR="001C071D" w:rsidRPr="00B16836" w:rsidRDefault="001C071D" w:rsidP="001C071D">
      <w:pPr>
        <w:pStyle w:val="Tijeloteksta"/>
        <w:spacing w:line="276" w:lineRule="auto"/>
        <w:jc w:val="both"/>
      </w:pPr>
      <w:r w:rsidRPr="00B16836">
        <w:t xml:space="preserve">Ponude </w:t>
      </w:r>
      <w:r w:rsidRPr="00B16836">
        <w:rPr>
          <w:rFonts w:eastAsia="TTE1AD1800t00"/>
        </w:rPr>
        <w:t>ć</w:t>
      </w:r>
      <w:r w:rsidRPr="00B16836">
        <w:t>e se otvarati onim redoslijedom kojim su zaprimljene i koji je zabilježen u Upisniku o zaprimanju elektroničkih ponuda.</w:t>
      </w:r>
    </w:p>
    <w:p w:rsidR="008205AB" w:rsidRPr="00B16836" w:rsidRDefault="008205AB" w:rsidP="008205AB">
      <w:pPr>
        <w:jc w:val="both"/>
        <w:rPr>
          <w:rFonts w:cs="Times New Roman"/>
          <w:szCs w:val="24"/>
        </w:rPr>
      </w:pPr>
      <w:r w:rsidRPr="00B16836">
        <w:rPr>
          <w:rFonts w:cs="Times New Roman"/>
          <w:szCs w:val="24"/>
        </w:rPr>
        <w:t xml:space="preserve">Javnom otvaranju ponuda smiju prisustvovati ovlašteni predstavnici </w:t>
      </w:r>
      <w:r w:rsidR="00E7707F" w:rsidRPr="00B16836">
        <w:rPr>
          <w:rFonts w:cs="Times New Roman"/>
          <w:szCs w:val="24"/>
        </w:rPr>
        <w:t>p</w:t>
      </w:r>
      <w:r w:rsidRPr="00B16836">
        <w:rPr>
          <w:rFonts w:cs="Times New Roman"/>
          <w:szCs w:val="24"/>
        </w:rPr>
        <w:t xml:space="preserve">onuditelja i druge osobe. Sukladno članku 282. stavak 8. ZJN 2016, pravo aktivnog sudjelovanja na javnom otvaranju ponuda imaju samo članovi stručnog povjerenstva za javnu nabavu i ovlašteni predstavnici </w:t>
      </w:r>
      <w:r w:rsidR="00E7707F" w:rsidRPr="00B16836">
        <w:rPr>
          <w:rFonts w:cs="Times New Roman"/>
          <w:szCs w:val="24"/>
        </w:rPr>
        <w:t>p</w:t>
      </w:r>
      <w:r w:rsidRPr="00B16836">
        <w:rPr>
          <w:rFonts w:cs="Times New Roman"/>
          <w:szCs w:val="24"/>
        </w:rPr>
        <w:t>onuditelja.</w:t>
      </w:r>
    </w:p>
    <w:p w:rsidR="008205AB" w:rsidRPr="00B16836" w:rsidRDefault="008205AB" w:rsidP="008205AB">
      <w:pPr>
        <w:jc w:val="both"/>
        <w:rPr>
          <w:rFonts w:cs="Times New Roman"/>
          <w:szCs w:val="24"/>
        </w:rPr>
      </w:pPr>
      <w:r w:rsidRPr="00B16836">
        <w:rPr>
          <w:rFonts w:cs="Times New Roman"/>
          <w:szCs w:val="24"/>
        </w:rPr>
        <w:t xml:space="preserve">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registraciji/obrtnicu i kopiju identifikacijskog dokumenta te iste predati prisutnim članovima stručnog povjerenstva. </w:t>
      </w:r>
    </w:p>
    <w:p w:rsidR="001C071D" w:rsidRPr="00B16836" w:rsidRDefault="008205AB" w:rsidP="008205AB">
      <w:pPr>
        <w:jc w:val="both"/>
        <w:rPr>
          <w:rFonts w:cs="Times New Roman"/>
          <w:szCs w:val="24"/>
        </w:rPr>
      </w:pPr>
      <w:r w:rsidRPr="00B16836">
        <w:rPr>
          <w:rFonts w:cs="Times New Roman"/>
          <w:szCs w:val="24"/>
        </w:rPr>
        <w:t xml:space="preserve">Zapisnik o otvaranju ponuda Naručitelj će odmah uručiti svim ovlaštenim predstavnicima </w:t>
      </w:r>
      <w:r w:rsidR="000D2D90" w:rsidRPr="00B16836">
        <w:rPr>
          <w:rFonts w:cs="Times New Roman"/>
          <w:szCs w:val="24"/>
        </w:rPr>
        <w:t>p</w:t>
      </w:r>
      <w:r w:rsidRPr="00B16836">
        <w:rPr>
          <w:rFonts w:cs="Times New Roman"/>
          <w:szCs w:val="24"/>
        </w:rPr>
        <w:t xml:space="preserve">onuditelja nazočnima na javnom otvaranju, a ostalim </w:t>
      </w:r>
      <w:r w:rsidR="000D2D90" w:rsidRPr="00B16836">
        <w:rPr>
          <w:rFonts w:cs="Times New Roman"/>
          <w:szCs w:val="24"/>
        </w:rPr>
        <w:t>p</w:t>
      </w:r>
      <w:r w:rsidRPr="00B16836">
        <w:rPr>
          <w:rFonts w:cs="Times New Roman"/>
          <w:szCs w:val="24"/>
        </w:rPr>
        <w:t>onuditeljima zapisnik se dostavlja na njihov pisani zahtjev, osim ako je zapisnik javno objavljen.</w:t>
      </w:r>
    </w:p>
    <w:p w:rsidR="008205AB" w:rsidRPr="00B16836" w:rsidRDefault="00DA694D" w:rsidP="00C77675">
      <w:pPr>
        <w:pStyle w:val="Naslov2"/>
      </w:pPr>
      <w:bookmarkStart w:id="156" w:name="_Toc535316499"/>
      <w:r w:rsidRPr="00B16836">
        <w:t>7</w:t>
      </w:r>
      <w:r w:rsidR="008205AB" w:rsidRPr="00B16836">
        <w:t>.</w:t>
      </w:r>
      <w:r w:rsidR="00B243B5" w:rsidRPr="00B16836">
        <w:t>7</w:t>
      </w:r>
      <w:r w:rsidR="008205AB" w:rsidRPr="00B16836">
        <w:t>. URADCI ILI DOKUMENTI KOJI ĆE SE NAKON ZAVRŠETKA POSTUPKA JAVNE NABAVE VRATITI PONUDITELJIMA</w:t>
      </w:r>
      <w:bookmarkEnd w:id="156"/>
    </w:p>
    <w:p w:rsidR="008205AB" w:rsidRPr="00B16836" w:rsidRDefault="008205AB" w:rsidP="008205AB">
      <w:pPr>
        <w:jc w:val="both"/>
        <w:rPr>
          <w:rFonts w:cs="Times New Roman"/>
          <w:szCs w:val="24"/>
        </w:rPr>
      </w:pPr>
      <w:r w:rsidRPr="00B16836">
        <w:rPr>
          <w:rFonts w:cs="Times New Roman"/>
          <w:szCs w:val="24"/>
        </w:rPr>
        <w:t xml:space="preserve">Javni naručitelj obvezan je vratiti ponuditeljima jamstvo za ozbiljnost ponude u roku od deset dana od dana potpisivanja ugovora o javnoj nabavi, odnosno dostave jamstva za uredno izvršenje ugovora o javnoj nabavi, a presliku jamstva obvezan je pohraniti. </w:t>
      </w:r>
    </w:p>
    <w:p w:rsidR="008205AB" w:rsidRPr="00B16836" w:rsidRDefault="00DA694D" w:rsidP="00C77675">
      <w:pPr>
        <w:pStyle w:val="Naslov2"/>
      </w:pPr>
      <w:bookmarkStart w:id="157" w:name="_Toc535316500"/>
      <w:r w:rsidRPr="00B16836">
        <w:t>7</w:t>
      </w:r>
      <w:r w:rsidR="008205AB" w:rsidRPr="00B16836">
        <w:t>.</w:t>
      </w:r>
      <w:r w:rsidR="00B243B5" w:rsidRPr="00B16836">
        <w:t>8</w:t>
      </w:r>
      <w:r w:rsidR="008205AB" w:rsidRPr="00B16836">
        <w:t>.</w:t>
      </w:r>
      <w:r w:rsidR="002B1E69" w:rsidRPr="00B16836">
        <w:t xml:space="preserve"> </w:t>
      </w:r>
      <w:r w:rsidR="008205AB" w:rsidRPr="00B16836">
        <w:t>UVJETI ZA IZVRŠENJE UGOVORA</w:t>
      </w:r>
      <w:bookmarkEnd w:id="157"/>
    </w:p>
    <w:p w:rsidR="008205AB" w:rsidRPr="00B16836" w:rsidRDefault="008205AB" w:rsidP="008205AB">
      <w:pPr>
        <w:jc w:val="both"/>
        <w:rPr>
          <w:rFonts w:cs="Times New Roman"/>
          <w:szCs w:val="24"/>
        </w:rPr>
      </w:pPr>
      <w:r w:rsidRPr="00B16836">
        <w:rPr>
          <w:rFonts w:cs="Times New Roman"/>
          <w:szCs w:val="24"/>
        </w:rPr>
        <w:t xml:space="preserve">Ugovor o javnoj nabavi sklapa se sa </w:t>
      </w:r>
      <w:r w:rsidR="00896937" w:rsidRPr="00B16836">
        <w:rPr>
          <w:rFonts w:cs="Times New Roman"/>
          <w:szCs w:val="24"/>
        </w:rPr>
        <w:t>p</w:t>
      </w:r>
      <w:r w:rsidRPr="00B16836">
        <w:rPr>
          <w:rFonts w:cs="Times New Roman"/>
          <w:szCs w:val="24"/>
        </w:rPr>
        <w:t>onuditeljem čija je ponuda odabrana kao najpovoljnija, a koji je dokazao svoju sposobnost i ispunio tražene uvjete iz Dokumentacije o nabavi.</w:t>
      </w:r>
    </w:p>
    <w:p w:rsidR="00BD4981" w:rsidRPr="00B16836" w:rsidRDefault="00BD4981" w:rsidP="00BD4981">
      <w:pPr>
        <w:jc w:val="both"/>
        <w:rPr>
          <w:rFonts w:cs="Times New Roman"/>
          <w:szCs w:val="24"/>
        </w:rPr>
      </w:pPr>
      <w:r w:rsidRPr="00B16836">
        <w:rPr>
          <w:rFonts w:cs="Times New Roman"/>
          <w:szCs w:val="24"/>
        </w:rPr>
        <w:t>Ugovorne strane sklapaju ugovor o javnoj nabavi u pisanom obliku u roku od 30 dana od dana izvršnosti odluke o odabiru.</w:t>
      </w:r>
    </w:p>
    <w:p w:rsidR="009856CC" w:rsidRPr="00B16836" w:rsidRDefault="00BD4981" w:rsidP="004A68BB">
      <w:pPr>
        <w:jc w:val="both"/>
        <w:rPr>
          <w:rFonts w:cs="Times New Roman"/>
          <w:szCs w:val="24"/>
        </w:rPr>
      </w:pPr>
      <w:r w:rsidRPr="00B16836">
        <w:rPr>
          <w:rFonts w:cs="Times New Roman"/>
          <w:szCs w:val="24"/>
        </w:rPr>
        <w:t>Ugovor između Naručitelja i odabranog ponuditelja (Izvršitelja) pored uvjeta koji su propisan</w:t>
      </w:r>
      <w:r w:rsidR="00E7707F" w:rsidRPr="00B16836">
        <w:rPr>
          <w:rFonts w:cs="Times New Roman"/>
          <w:szCs w:val="24"/>
        </w:rPr>
        <w:t>i</w:t>
      </w:r>
      <w:r w:rsidRPr="00B16836">
        <w:rPr>
          <w:rFonts w:cs="Times New Roman"/>
          <w:szCs w:val="24"/>
        </w:rPr>
        <w:t xml:space="preserve"> ovom dokumentacijom o nabavi sadržavati će i sljedeće odredbe:</w:t>
      </w:r>
    </w:p>
    <w:p w:rsidR="009856CC" w:rsidRPr="00B16836" w:rsidRDefault="009856CC" w:rsidP="009856CC">
      <w:pPr>
        <w:autoSpaceDE w:val="0"/>
        <w:autoSpaceDN w:val="0"/>
        <w:adjustRightInd w:val="0"/>
        <w:spacing w:after="0"/>
        <w:jc w:val="both"/>
        <w:rPr>
          <w:szCs w:val="24"/>
          <w:lang w:eastAsia="hr-BA"/>
        </w:rPr>
      </w:pPr>
      <w:r w:rsidRPr="00B16836">
        <w:rPr>
          <w:szCs w:val="24"/>
          <w:lang w:eastAsia="hr-BA"/>
        </w:rPr>
        <w:t>1. Obaveze Izvođača su:</w:t>
      </w:r>
    </w:p>
    <w:p w:rsidR="009856CC" w:rsidRPr="00B16836" w:rsidRDefault="009856CC" w:rsidP="00B850C8">
      <w:pPr>
        <w:numPr>
          <w:ilvl w:val="0"/>
          <w:numId w:val="23"/>
        </w:numPr>
        <w:tabs>
          <w:tab w:val="left" w:pos="993"/>
        </w:tabs>
        <w:spacing w:after="0"/>
        <w:ind w:left="851"/>
        <w:jc w:val="both"/>
        <w:rPr>
          <w:rFonts w:cs="Times New Roman"/>
          <w:spacing w:val="-4"/>
          <w:szCs w:val="24"/>
        </w:rPr>
      </w:pPr>
      <w:r w:rsidRPr="00B16836">
        <w:rPr>
          <w:rFonts w:cs="Times New Roman"/>
          <w:spacing w:val="-4"/>
          <w:szCs w:val="24"/>
        </w:rPr>
        <w:t>povjeriti izvođenje radova i drugih poslova osobama koje ispunjavaju propisane uvjete za izvođenje tih radova, odnosno obavljanje poslova;</w:t>
      </w:r>
    </w:p>
    <w:p w:rsidR="009856CC" w:rsidRPr="00B16836" w:rsidRDefault="009856CC" w:rsidP="00B850C8">
      <w:pPr>
        <w:numPr>
          <w:ilvl w:val="0"/>
          <w:numId w:val="23"/>
        </w:numPr>
        <w:tabs>
          <w:tab w:val="left" w:pos="993"/>
        </w:tabs>
        <w:spacing w:after="0"/>
        <w:ind w:left="851"/>
        <w:jc w:val="both"/>
        <w:rPr>
          <w:rFonts w:cs="Times New Roman"/>
          <w:spacing w:val="-4"/>
          <w:szCs w:val="24"/>
        </w:rPr>
      </w:pPr>
      <w:r w:rsidRPr="00B16836">
        <w:rPr>
          <w:rFonts w:cs="Times New Roman"/>
          <w:szCs w:val="24"/>
          <w:lang w:eastAsia="hr-BA"/>
        </w:rPr>
        <w:t>voditi građevinski dnevnik i građevinsku knjigu, na obrascima za građevinsku knjigu, sukladno važećim propisima;</w:t>
      </w:r>
    </w:p>
    <w:p w:rsidR="009856CC" w:rsidRPr="00B16836" w:rsidRDefault="009856CC" w:rsidP="00B850C8">
      <w:pPr>
        <w:numPr>
          <w:ilvl w:val="0"/>
          <w:numId w:val="23"/>
        </w:numPr>
        <w:tabs>
          <w:tab w:val="left" w:pos="993"/>
        </w:tabs>
        <w:spacing w:after="0"/>
        <w:ind w:left="851"/>
        <w:jc w:val="both"/>
        <w:rPr>
          <w:rFonts w:cs="Times New Roman"/>
          <w:spacing w:val="-4"/>
          <w:szCs w:val="24"/>
        </w:rPr>
      </w:pPr>
      <w:r w:rsidRPr="00B16836">
        <w:rPr>
          <w:rFonts w:cs="Times New Roman"/>
          <w:spacing w:val="-4"/>
          <w:szCs w:val="24"/>
        </w:rPr>
        <w:t>na dnevnoj osnovi voditi kontrolu ispunjavanja dinamičko – financijskog plana;</w:t>
      </w:r>
    </w:p>
    <w:p w:rsidR="009856CC" w:rsidRPr="00B16836" w:rsidRDefault="009856CC" w:rsidP="00B850C8">
      <w:pPr>
        <w:numPr>
          <w:ilvl w:val="0"/>
          <w:numId w:val="23"/>
        </w:numPr>
        <w:tabs>
          <w:tab w:val="left" w:pos="993"/>
        </w:tabs>
        <w:spacing w:after="0"/>
        <w:ind w:left="850" w:hanging="357"/>
        <w:jc w:val="both"/>
        <w:rPr>
          <w:rFonts w:cs="Times New Roman"/>
          <w:spacing w:val="-4"/>
          <w:szCs w:val="24"/>
        </w:rPr>
      </w:pPr>
      <w:r w:rsidRPr="00B16836">
        <w:rPr>
          <w:rFonts w:cs="Times New Roman"/>
          <w:spacing w:val="-4"/>
          <w:szCs w:val="24"/>
        </w:rPr>
        <w:t>propisno zbrinuti otpad nastao tijekom izvođenja radova;</w:t>
      </w:r>
    </w:p>
    <w:p w:rsidR="009856CC" w:rsidRPr="00B16836" w:rsidRDefault="009856CC" w:rsidP="00B850C8">
      <w:pPr>
        <w:numPr>
          <w:ilvl w:val="0"/>
          <w:numId w:val="23"/>
        </w:numPr>
        <w:tabs>
          <w:tab w:val="left" w:pos="993"/>
        </w:tabs>
        <w:spacing w:after="0"/>
        <w:ind w:left="850" w:hanging="357"/>
        <w:jc w:val="both"/>
        <w:rPr>
          <w:rFonts w:cs="Times New Roman"/>
          <w:spacing w:val="-4"/>
          <w:szCs w:val="24"/>
        </w:rPr>
      </w:pPr>
      <w:r w:rsidRPr="00B16836">
        <w:rPr>
          <w:rFonts w:cs="Times New Roman"/>
          <w:spacing w:val="-4"/>
          <w:szCs w:val="24"/>
        </w:rPr>
        <w:t>izvesti ugovorene radove u svemu u skladu s propisima, standardima, tehničkim normativima i normama kvaliteta koji važe za pojedine vrste radova, instalacija i opreme;</w:t>
      </w:r>
    </w:p>
    <w:p w:rsidR="009856CC" w:rsidRPr="00B16836" w:rsidRDefault="009856CC" w:rsidP="00B850C8">
      <w:pPr>
        <w:numPr>
          <w:ilvl w:val="0"/>
          <w:numId w:val="23"/>
        </w:numPr>
        <w:tabs>
          <w:tab w:val="left" w:pos="993"/>
        </w:tabs>
        <w:spacing w:after="0"/>
        <w:ind w:left="850" w:hanging="357"/>
        <w:jc w:val="both"/>
        <w:rPr>
          <w:rFonts w:cs="Times New Roman"/>
          <w:spacing w:val="-4"/>
          <w:szCs w:val="24"/>
        </w:rPr>
      </w:pPr>
      <w:r w:rsidRPr="00B16836">
        <w:rPr>
          <w:rFonts w:cs="Times New Roman"/>
          <w:spacing w:val="-4"/>
          <w:szCs w:val="24"/>
        </w:rPr>
        <w:t>prije početka izvođenja radova u pisanoj formi izvijestiti Naručitelja o osobi koja će rukovoditi izvođenjem radova;</w:t>
      </w:r>
    </w:p>
    <w:p w:rsidR="009856CC" w:rsidRPr="00B16836" w:rsidRDefault="009856CC" w:rsidP="00B850C8">
      <w:pPr>
        <w:numPr>
          <w:ilvl w:val="0"/>
          <w:numId w:val="23"/>
        </w:numPr>
        <w:tabs>
          <w:tab w:val="left" w:pos="993"/>
        </w:tabs>
        <w:spacing w:after="0"/>
        <w:ind w:left="850" w:hanging="357"/>
        <w:jc w:val="both"/>
        <w:rPr>
          <w:rFonts w:cs="Times New Roman"/>
          <w:spacing w:val="-4"/>
          <w:szCs w:val="24"/>
        </w:rPr>
      </w:pPr>
      <w:r w:rsidRPr="00B16836">
        <w:rPr>
          <w:rFonts w:cs="Times New Roman"/>
          <w:spacing w:val="-4"/>
          <w:szCs w:val="24"/>
        </w:rPr>
        <w:t>u svrhu provođenja zaštite na radu, u skladu sa Zakonom o zaštiti na radu (NN., br. 71/14, 118/14, 154/14), kao i ostalim važećim propisima, osigurati sigurnost objekta, osoba koje se nalaze na objektu i okolini;</w:t>
      </w:r>
    </w:p>
    <w:p w:rsidR="009856CC" w:rsidRPr="00B16836" w:rsidRDefault="009856CC" w:rsidP="00B850C8">
      <w:pPr>
        <w:numPr>
          <w:ilvl w:val="0"/>
          <w:numId w:val="23"/>
        </w:numPr>
        <w:tabs>
          <w:tab w:val="left" w:pos="993"/>
        </w:tabs>
        <w:spacing w:after="0"/>
        <w:ind w:left="850" w:hanging="357"/>
        <w:jc w:val="both"/>
        <w:rPr>
          <w:rFonts w:cs="Times New Roman"/>
          <w:spacing w:val="-4"/>
          <w:szCs w:val="24"/>
        </w:rPr>
      </w:pPr>
      <w:r w:rsidRPr="00B16836">
        <w:rPr>
          <w:rFonts w:cs="Times New Roman"/>
          <w:spacing w:val="-4"/>
          <w:szCs w:val="24"/>
        </w:rPr>
        <w:t>pribaviti sve potrebne isprave i uvjerenja za radnike o osposobljenosti za rad na siguran način, kao i uvjerenje odnosno ispravu o ispitanosti strojeva na gradilištu (ateste); sukladno važećoj zakonskoj regulativi</w:t>
      </w:r>
    </w:p>
    <w:p w:rsidR="009856CC" w:rsidRPr="00B16836" w:rsidRDefault="009856CC" w:rsidP="00B850C8">
      <w:pPr>
        <w:numPr>
          <w:ilvl w:val="0"/>
          <w:numId w:val="23"/>
        </w:numPr>
        <w:tabs>
          <w:tab w:val="left" w:pos="993"/>
        </w:tabs>
        <w:spacing w:after="0"/>
        <w:ind w:left="850" w:hanging="357"/>
        <w:jc w:val="both"/>
        <w:rPr>
          <w:rFonts w:cs="Times New Roman"/>
          <w:spacing w:val="-4"/>
          <w:szCs w:val="24"/>
        </w:rPr>
      </w:pPr>
      <w:r w:rsidRPr="00B16836">
        <w:rPr>
          <w:rFonts w:cs="Times New Roman"/>
          <w:spacing w:val="-4"/>
          <w:szCs w:val="24"/>
        </w:rPr>
        <w:t>u skladu sa važećim propisima osigurati radove, materijal i opremu od uobičajenih rizika;</w:t>
      </w:r>
    </w:p>
    <w:p w:rsidR="009856CC" w:rsidRPr="00B16836" w:rsidRDefault="009856CC" w:rsidP="00B850C8">
      <w:pPr>
        <w:numPr>
          <w:ilvl w:val="0"/>
          <w:numId w:val="23"/>
        </w:numPr>
        <w:tabs>
          <w:tab w:val="left" w:pos="993"/>
        </w:tabs>
        <w:ind w:left="850" w:hanging="357"/>
        <w:jc w:val="both"/>
        <w:rPr>
          <w:rFonts w:cs="Times New Roman"/>
          <w:spacing w:val="-4"/>
          <w:szCs w:val="24"/>
        </w:rPr>
      </w:pPr>
      <w:r w:rsidRPr="00B16836">
        <w:rPr>
          <w:rFonts w:cs="Times New Roman"/>
          <w:spacing w:val="-4"/>
          <w:szCs w:val="24"/>
        </w:rPr>
        <w:t>pravodobno izvješćivati Naručitelja o svim važnijim okolnostima u vezi sa izvršavanjem obaveza iz predmetnog Ugovora.</w:t>
      </w:r>
    </w:p>
    <w:p w:rsidR="009856CC" w:rsidRPr="00B16836" w:rsidRDefault="009856CC" w:rsidP="009856CC">
      <w:pPr>
        <w:autoSpaceDE w:val="0"/>
        <w:autoSpaceDN w:val="0"/>
        <w:adjustRightInd w:val="0"/>
        <w:jc w:val="both"/>
        <w:rPr>
          <w:szCs w:val="24"/>
          <w:lang w:eastAsia="hr-BA"/>
        </w:rPr>
      </w:pPr>
      <w:r w:rsidRPr="00B16836">
        <w:rPr>
          <w:szCs w:val="24"/>
          <w:lang w:eastAsia="hr-BA"/>
        </w:rPr>
        <w:t>2. Izvođač je dužan najkasnije u roku osam dana računajući od dana potpisa ugovora Naručitelju i Nadzornom inženjeru</w:t>
      </w:r>
      <w:r w:rsidRPr="00B16836">
        <w:rPr>
          <w:szCs w:val="24"/>
        </w:rPr>
        <w:t xml:space="preserve"> dinamičko-financijski plan</w:t>
      </w:r>
      <w:r w:rsidRPr="00B16836">
        <w:rPr>
          <w:szCs w:val="24"/>
          <w:lang w:eastAsia="hr-BA"/>
        </w:rPr>
        <w:t xml:space="preserve"> provedbe Ugovora. Plan obuhvaća redoslijed kojim Izvođač namjerava izvoditi radove uključujući predviđeno vremensko trajanje svake pojedine aktivnosti, kako za Izvođača, tako i za svakog podugovaratelja</w:t>
      </w:r>
      <w:r w:rsidR="00E5332A" w:rsidRPr="00B16836">
        <w:rPr>
          <w:szCs w:val="24"/>
          <w:lang w:eastAsia="hr-BA"/>
        </w:rPr>
        <w:t xml:space="preserve"> </w:t>
      </w:r>
      <w:r w:rsidRPr="00B16836">
        <w:rPr>
          <w:i/>
          <w:szCs w:val="24"/>
          <w:lang w:eastAsia="hr-BA"/>
        </w:rPr>
        <w:t>(ako je primjenjivo).</w:t>
      </w:r>
    </w:p>
    <w:p w:rsidR="009856CC" w:rsidRPr="00B16836" w:rsidRDefault="009856CC" w:rsidP="009856CC">
      <w:pPr>
        <w:spacing w:after="0"/>
        <w:jc w:val="both"/>
        <w:rPr>
          <w:szCs w:val="24"/>
        </w:rPr>
      </w:pPr>
      <w:r w:rsidRPr="00B16836">
        <w:rPr>
          <w:szCs w:val="24"/>
        </w:rPr>
        <w:t>3. Izvođač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projektom ili odabranom ponudom.</w:t>
      </w:r>
    </w:p>
    <w:p w:rsidR="009856CC" w:rsidRPr="00B16836" w:rsidRDefault="009856CC" w:rsidP="009856CC">
      <w:pPr>
        <w:autoSpaceDE w:val="0"/>
        <w:autoSpaceDN w:val="0"/>
        <w:adjustRightInd w:val="0"/>
        <w:spacing w:after="0"/>
        <w:jc w:val="both"/>
        <w:rPr>
          <w:szCs w:val="24"/>
          <w:lang w:eastAsia="hr-BA"/>
        </w:rPr>
      </w:pPr>
    </w:p>
    <w:p w:rsidR="009856CC" w:rsidRPr="00B16836" w:rsidRDefault="009856CC" w:rsidP="009856CC">
      <w:pPr>
        <w:jc w:val="both"/>
        <w:rPr>
          <w:rFonts w:cs="Times New Roman"/>
          <w:bCs/>
          <w:szCs w:val="24"/>
        </w:rPr>
      </w:pPr>
      <w:r w:rsidRPr="00B16836">
        <w:rPr>
          <w:rFonts w:cs="Times New Roman"/>
          <w:bCs/>
          <w:szCs w:val="24"/>
        </w:rPr>
        <w:t>4. Ugovorna kazna: U slučaju da Izvođač bez opravdanog razloga i odobrenja stručnog nadzora ne ispuni svoju obvezu, ne poštuje dinamiku izvođenja radova u skladu sa dinamičko-financijskim planom ili zakasni s ispunjenjem ugovorne obveze u ugovorenom roku, Naručitelj je ovlašten obračunati i naplatiti ugovornu kaznu od 2‰ (dva promila) dnevno na iznos ugovorne cijene u neizvršenom dijelu. Ukupan iznos ugovorne kazne ne smije prijeći iznos od 10 % (desetposto) od ugovorene cijene bez PDV-a.</w:t>
      </w:r>
    </w:p>
    <w:p w:rsidR="00BD4981" w:rsidRPr="00B16836" w:rsidRDefault="004A68BB" w:rsidP="00BF3417">
      <w:pPr>
        <w:spacing w:after="0"/>
        <w:jc w:val="both"/>
        <w:rPr>
          <w:rFonts w:cs="Times New Roman"/>
          <w:szCs w:val="24"/>
        </w:rPr>
      </w:pPr>
      <w:r w:rsidRPr="00B16836">
        <w:rPr>
          <w:rFonts w:cs="Times New Roman"/>
          <w:szCs w:val="24"/>
        </w:rPr>
        <w:t>5.</w:t>
      </w:r>
      <w:r w:rsidR="00E5332A" w:rsidRPr="00B16836">
        <w:rPr>
          <w:rFonts w:cs="Times New Roman"/>
          <w:szCs w:val="24"/>
        </w:rPr>
        <w:t xml:space="preserve"> </w:t>
      </w:r>
      <w:r w:rsidRPr="00B16836">
        <w:rPr>
          <w:rFonts w:cs="Times New Roman"/>
          <w:szCs w:val="24"/>
        </w:rPr>
        <w:t>Izvršitelj odgovara Naručitelju za štetu prouzročenu namjerom ili nepažnjom Izvršitelja. Odgovornost za štetu utvrđuje se u skladu s odredbama Zakona o obveznim odnosima.</w:t>
      </w:r>
    </w:p>
    <w:p w:rsidR="00BF3417" w:rsidRPr="00B16836" w:rsidRDefault="00BF3417" w:rsidP="00BF3417">
      <w:pPr>
        <w:spacing w:after="0"/>
        <w:jc w:val="both"/>
        <w:rPr>
          <w:rFonts w:cs="Times New Roman"/>
          <w:szCs w:val="24"/>
        </w:rPr>
      </w:pPr>
    </w:p>
    <w:p w:rsidR="00BD4981" w:rsidRPr="00B16836" w:rsidRDefault="00BD4981" w:rsidP="00896937">
      <w:pPr>
        <w:spacing w:after="0"/>
        <w:jc w:val="both"/>
        <w:rPr>
          <w:rFonts w:cs="Times New Roman"/>
          <w:szCs w:val="24"/>
        </w:rPr>
      </w:pPr>
      <w:r w:rsidRPr="00B16836">
        <w:rPr>
          <w:rFonts w:cs="Times New Roman"/>
          <w:szCs w:val="24"/>
        </w:rPr>
        <w:t>Naručitelj je obavezan raskinuti ugovor o javnoj nabavi tijekom njegova trajanja ako:</w:t>
      </w:r>
    </w:p>
    <w:p w:rsidR="00BD4981" w:rsidRPr="00B16836" w:rsidRDefault="00BD4981" w:rsidP="00B850C8">
      <w:pPr>
        <w:pStyle w:val="Odlomakpopisa"/>
        <w:numPr>
          <w:ilvl w:val="0"/>
          <w:numId w:val="20"/>
        </w:numPr>
        <w:jc w:val="both"/>
        <w:rPr>
          <w:rFonts w:ascii="Times New Roman" w:hAnsi="Times New Roman"/>
          <w:szCs w:val="24"/>
          <w:lang w:val="hr-HR"/>
        </w:rPr>
      </w:pPr>
      <w:r w:rsidRPr="00B16836">
        <w:rPr>
          <w:rFonts w:ascii="Times New Roman" w:hAnsi="Times New Roman"/>
          <w:szCs w:val="24"/>
          <w:lang w:val="hr-HR"/>
        </w:rPr>
        <w:t>je ugovor značajno izmijenjen, što bi zahtijevalo novi postupak nabave na temelju članka 321. Zakona o javnoj nabavi</w:t>
      </w:r>
    </w:p>
    <w:p w:rsidR="00BD4981" w:rsidRPr="00B16836" w:rsidRDefault="00BD4981" w:rsidP="00B850C8">
      <w:pPr>
        <w:pStyle w:val="Odlomakpopisa"/>
        <w:numPr>
          <w:ilvl w:val="0"/>
          <w:numId w:val="20"/>
        </w:numPr>
        <w:jc w:val="both"/>
        <w:rPr>
          <w:rFonts w:ascii="Times New Roman" w:hAnsi="Times New Roman"/>
          <w:szCs w:val="24"/>
          <w:lang w:val="hr-HR"/>
        </w:rPr>
      </w:pPr>
      <w:r w:rsidRPr="00B16836">
        <w:rPr>
          <w:rFonts w:ascii="Times New Roman" w:hAnsi="Times New Roman"/>
          <w:szCs w:val="24"/>
          <w:lang w:val="hr-HR"/>
        </w:rPr>
        <w:t>je ugovaratelj morao biti isključen iz postupka javne nabave zbog postojanja osnova za isključenje iz članka 251. stavka 1. ovoga Zakona</w:t>
      </w:r>
    </w:p>
    <w:p w:rsidR="00BD4981" w:rsidRPr="00B16836" w:rsidRDefault="00BD4981" w:rsidP="00B850C8">
      <w:pPr>
        <w:pStyle w:val="Odlomakpopisa"/>
        <w:numPr>
          <w:ilvl w:val="0"/>
          <w:numId w:val="20"/>
        </w:numPr>
        <w:jc w:val="both"/>
        <w:rPr>
          <w:rFonts w:ascii="Times New Roman" w:hAnsi="Times New Roman"/>
          <w:szCs w:val="24"/>
          <w:lang w:val="hr-HR"/>
        </w:rPr>
      </w:pPr>
      <w:r w:rsidRPr="00B16836">
        <w:rPr>
          <w:rFonts w:ascii="Times New Roman" w:hAnsi="Times New Roman"/>
          <w:szCs w:val="24"/>
          <w:lang w:val="hr-HR"/>
        </w:rPr>
        <w:t>se ugovor nije trebao dodijeliti ugovaratelju zbog ozbiljne povrede obveza iz osnivačkih Ugovora i Direktive 2014/24/EU, a koja je utvrđena presudom Suda Europske unije u postupku iz članka 258. Ugovora o funkcioniranju Europske unije</w:t>
      </w:r>
    </w:p>
    <w:p w:rsidR="00EA5D5B" w:rsidRPr="00B16836" w:rsidRDefault="00BD4981" w:rsidP="00EA5D5B">
      <w:pPr>
        <w:pStyle w:val="Odlomakpopisa"/>
        <w:numPr>
          <w:ilvl w:val="0"/>
          <w:numId w:val="20"/>
        </w:numPr>
        <w:jc w:val="both"/>
        <w:rPr>
          <w:rFonts w:ascii="Times New Roman" w:hAnsi="Times New Roman"/>
          <w:szCs w:val="24"/>
          <w:lang w:val="hr-HR"/>
        </w:rPr>
      </w:pPr>
      <w:r w:rsidRPr="00B16836">
        <w:rPr>
          <w:rFonts w:ascii="Times New Roman" w:hAnsi="Times New Roman"/>
          <w:szCs w:val="24"/>
          <w:lang w:val="hr-HR"/>
        </w:rPr>
        <w:t>se ugovor nije trebao dodijeliti ugovaratelju zbog ozbiljne povrede odredaba Zakona o javnoj nabavi, a koja je utvrđena pravomoćnom presudom nadležnog upravnog suda.</w:t>
      </w:r>
    </w:p>
    <w:p w:rsidR="008205AB" w:rsidRPr="00B16836" w:rsidRDefault="00DA694D" w:rsidP="00C77675">
      <w:pPr>
        <w:pStyle w:val="Naslov2"/>
      </w:pPr>
      <w:bookmarkStart w:id="158" w:name="_Toc535316501"/>
      <w:r w:rsidRPr="00B16836">
        <w:t>7</w:t>
      </w:r>
      <w:r w:rsidR="008205AB" w:rsidRPr="00B16836">
        <w:t>.</w:t>
      </w:r>
      <w:r w:rsidR="00B243B5" w:rsidRPr="00B16836">
        <w:t>9</w:t>
      </w:r>
      <w:r w:rsidR="008205AB" w:rsidRPr="00B16836">
        <w:t>. IZMJENE UGOVORA O JAVNOJ NABAVI</w:t>
      </w:r>
      <w:bookmarkEnd w:id="158"/>
    </w:p>
    <w:p w:rsidR="008205AB" w:rsidRPr="00B16836" w:rsidRDefault="008205AB" w:rsidP="008205AB">
      <w:pPr>
        <w:jc w:val="both"/>
        <w:rPr>
          <w:rFonts w:cs="Times New Roman"/>
          <w:szCs w:val="24"/>
        </w:rPr>
      </w:pPr>
      <w:r w:rsidRPr="00B16836">
        <w:rPr>
          <w:rFonts w:cs="Times New Roman"/>
          <w:szCs w:val="24"/>
        </w:rPr>
        <w:t>Naručitelj smije izmijeniti ugovor o javnoj nabavi tijekom njegova trajanja bez provođenja novog postupka javne nabave samo u skladu s odredbama članaka 315. – 320.  ZJN 2016.</w:t>
      </w:r>
    </w:p>
    <w:p w:rsidR="00B748A7" w:rsidRPr="00B16836" w:rsidRDefault="00B748A7" w:rsidP="00B748A7">
      <w:pPr>
        <w:spacing w:after="0"/>
      </w:pPr>
      <w:r w:rsidRPr="00B16836">
        <w:t>Naručitelj smije izmijeniti ugovor o javnoj nabavi u slučaju produženja roka izvođenja radova:</w:t>
      </w:r>
    </w:p>
    <w:p w:rsidR="00B748A7" w:rsidRPr="00B16836" w:rsidRDefault="00B748A7" w:rsidP="00B850C8">
      <w:pPr>
        <w:numPr>
          <w:ilvl w:val="0"/>
          <w:numId w:val="25"/>
        </w:numPr>
        <w:spacing w:after="0"/>
      </w:pPr>
      <w:r w:rsidRPr="00B16836">
        <w:t xml:space="preserve">zbog vremenskih uvjeta koji onemogućavaju obavljanje radova </w:t>
      </w:r>
    </w:p>
    <w:p w:rsidR="00B748A7" w:rsidRPr="00B16836" w:rsidRDefault="00B748A7" w:rsidP="00B850C8">
      <w:pPr>
        <w:numPr>
          <w:ilvl w:val="0"/>
          <w:numId w:val="25"/>
        </w:numPr>
        <w:spacing w:after="0"/>
      </w:pPr>
      <w:r w:rsidRPr="00B16836">
        <w:t>zbog zastoja uzrokovanog djelovanjem nadležnih tijela, a za koje ne odgovara Izvođač</w:t>
      </w:r>
    </w:p>
    <w:p w:rsidR="00B748A7" w:rsidRPr="00B16836" w:rsidRDefault="00B748A7" w:rsidP="00B850C8">
      <w:pPr>
        <w:numPr>
          <w:ilvl w:val="0"/>
          <w:numId w:val="25"/>
        </w:numPr>
        <w:spacing w:after="0"/>
      </w:pPr>
      <w:r w:rsidRPr="00B16836">
        <w:t xml:space="preserve">zbog naknadnih izmjena u tehničkoj dokumentaciji koje nije izazvao Izvođač </w:t>
      </w:r>
    </w:p>
    <w:p w:rsidR="00B748A7" w:rsidRPr="00B16836" w:rsidRDefault="00B748A7" w:rsidP="00B850C8">
      <w:pPr>
        <w:numPr>
          <w:ilvl w:val="0"/>
          <w:numId w:val="25"/>
        </w:numPr>
        <w:spacing w:after="0"/>
      </w:pPr>
      <w:r w:rsidRPr="00B16836">
        <w:t xml:space="preserve">sporazumno s Naručiteljem. </w:t>
      </w:r>
    </w:p>
    <w:p w:rsidR="008205AB" w:rsidRPr="00B16836" w:rsidRDefault="008205AB" w:rsidP="008205AB">
      <w:pPr>
        <w:spacing w:after="0"/>
        <w:jc w:val="both"/>
        <w:rPr>
          <w:rFonts w:cs="Times New Roman"/>
          <w:szCs w:val="24"/>
        </w:rPr>
      </w:pPr>
    </w:p>
    <w:p w:rsidR="008205AB" w:rsidRPr="00B16836" w:rsidRDefault="008205AB" w:rsidP="008205AB">
      <w:pPr>
        <w:spacing w:after="0"/>
        <w:jc w:val="both"/>
        <w:rPr>
          <w:rFonts w:cs="Times New Roman"/>
          <w:szCs w:val="24"/>
        </w:rPr>
      </w:pPr>
      <w:r w:rsidRPr="00B16836">
        <w:rPr>
          <w:rFonts w:cs="Times New Roman"/>
          <w:szCs w:val="24"/>
        </w:rPr>
        <w:t>Naručitelj smije izmijeniti ugovor o javnoj nabavi tijekom njegova trajanja bez provođenja novog postupka javne nabave radi nabave dodatnih radova, usluga ili robe od prvotnog ugovaratelja koji su se pokazali potrebnim, a nisu bili uključeni u prvotnu nabavu, ako promjena ugovaratelja:</w:t>
      </w:r>
    </w:p>
    <w:p w:rsidR="008205AB" w:rsidRPr="00B16836" w:rsidRDefault="008205AB" w:rsidP="008205AB">
      <w:pPr>
        <w:spacing w:after="0"/>
        <w:jc w:val="both"/>
        <w:rPr>
          <w:rFonts w:cs="Times New Roman"/>
          <w:szCs w:val="24"/>
        </w:rPr>
      </w:pPr>
      <w:r w:rsidRPr="00B16836">
        <w:rPr>
          <w:rFonts w:cs="Times New Roman"/>
          <w:szCs w:val="24"/>
        </w:rPr>
        <w:t>1. nije moguća zbog ekonomskih ili tehničkih razloga, kao što su zahtjevi za međuzamjenjivošću i interoperabilnošću s postojećom opremom, uslugama ili instalacijama koje su nabavljene u okviru prvotne nabave, i</w:t>
      </w:r>
    </w:p>
    <w:p w:rsidR="008205AB" w:rsidRPr="00B16836" w:rsidRDefault="008205AB" w:rsidP="008205AB">
      <w:pPr>
        <w:spacing w:after="0"/>
        <w:jc w:val="both"/>
        <w:rPr>
          <w:rFonts w:cs="Times New Roman"/>
          <w:szCs w:val="24"/>
        </w:rPr>
      </w:pPr>
      <w:r w:rsidRPr="00B16836">
        <w:rPr>
          <w:rFonts w:cs="Times New Roman"/>
          <w:szCs w:val="24"/>
        </w:rPr>
        <w:t>2. prouzročila bi značajne poteškoće ili znatno povećavanje troškova za naručitelja.</w:t>
      </w:r>
    </w:p>
    <w:p w:rsidR="008205AB" w:rsidRPr="00B16836" w:rsidRDefault="008205AB" w:rsidP="008205AB">
      <w:pPr>
        <w:spacing w:after="0"/>
        <w:jc w:val="both"/>
        <w:rPr>
          <w:rFonts w:cs="Times New Roman"/>
          <w:szCs w:val="24"/>
        </w:rPr>
      </w:pPr>
      <w:r w:rsidRPr="00B16836">
        <w:rPr>
          <w:rFonts w:cs="Times New Roman"/>
          <w:szCs w:val="24"/>
        </w:rPr>
        <w:t>Svako povećanje cijene ne smije biti veće od 30 % vrijednosti prvotnog ugovora.</w:t>
      </w:r>
    </w:p>
    <w:p w:rsidR="008205AB" w:rsidRPr="00B16836" w:rsidRDefault="008205AB" w:rsidP="008205AB">
      <w:pPr>
        <w:jc w:val="both"/>
        <w:rPr>
          <w:rFonts w:cs="Times New Roman"/>
          <w:szCs w:val="24"/>
        </w:rPr>
      </w:pPr>
      <w:r w:rsidRPr="00B16836">
        <w:rPr>
          <w:rFonts w:cs="Times New Roman"/>
          <w:szCs w:val="24"/>
        </w:rPr>
        <w:t>Ako je učinjeno nekoliko uzastopnih izmjena, ograničenje iz stavka 2. ovoga članka procjenjuje se na temelju neto kumulativne vrijednosti svih uzastopnih izmjena.</w:t>
      </w:r>
    </w:p>
    <w:p w:rsidR="008205AB" w:rsidRPr="00B16836" w:rsidRDefault="008205AB" w:rsidP="008205AB">
      <w:pPr>
        <w:spacing w:after="0"/>
        <w:jc w:val="both"/>
        <w:rPr>
          <w:rFonts w:cs="Times New Roman"/>
          <w:szCs w:val="24"/>
        </w:rPr>
      </w:pPr>
      <w:r w:rsidRPr="00B16836">
        <w:rPr>
          <w:rFonts w:cs="Times New Roman"/>
          <w:szCs w:val="24"/>
        </w:rPr>
        <w:t>Naručitelj smije izmijeniti ugovor o javnoj nabavi tijekom njegova trajanja bez provođenja novog postupka javne nabave ako su kumulativno ispunjeni sljedeći uvjeti:</w:t>
      </w:r>
    </w:p>
    <w:p w:rsidR="008205AB" w:rsidRPr="00B16836" w:rsidRDefault="008205AB" w:rsidP="008205AB">
      <w:pPr>
        <w:spacing w:after="0"/>
        <w:jc w:val="both"/>
        <w:rPr>
          <w:rFonts w:cs="Times New Roman"/>
          <w:szCs w:val="24"/>
        </w:rPr>
      </w:pPr>
      <w:r w:rsidRPr="00B16836">
        <w:rPr>
          <w:rFonts w:cs="Times New Roman"/>
          <w:szCs w:val="24"/>
        </w:rPr>
        <w:t>1. do potrebe za izmjenom došlo je zbog okolnosti koje pažljiv naručitelj nije mogao predvidjeti</w:t>
      </w:r>
    </w:p>
    <w:p w:rsidR="008205AB" w:rsidRPr="00B16836" w:rsidRDefault="008205AB" w:rsidP="008205AB">
      <w:pPr>
        <w:spacing w:after="0"/>
        <w:jc w:val="both"/>
        <w:rPr>
          <w:rFonts w:cs="Times New Roman"/>
          <w:szCs w:val="24"/>
        </w:rPr>
      </w:pPr>
      <w:r w:rsidRPr="00B16836">
        <w:rPr>
          <w:rFonts w:cs="Times New Roman"/>
          <w:szCs w:val="24"/>
        </w:rPr>
        <w:t>2. izmjenom se ne mijenja cjelokupna priroda ugovora</w:t>
      </w:r>
    </w:p>
    <w:p w:rsidR="008205AB" w:rsidRPr="00B16836" w:rsidRDefault="008205AB" w:rsidP="008205AB">
      <w:pPr>
        <w:spacing w:after="0"/>
        <w:jc w:val="both"/>
        <w:rPr>
          <w:rFonts w:cs="Times New Roman"/>
          <w:szCs w:val="24"/>
        </w:rPr>
      </w:pPr>
      <w:r w:rsidRPr="00B16836">
        <w:rPr>
          <w:rFonts w:cs="Times New Roman"/>
          <w:szCs w:val="24"/>
        </w:rPr>
        <w:t>3. svako povećanje cijene nije veće od 30 % vrijednosti prvotnog ugovora.</w:t>
      </w:r>
    </w:p>
    <w:p w:rsidR="008205AB" w:rsidRPr="00B16836" w:rsidRDefault="008205AB" w:rsidP="008205AB">
      <w:pPr>
        <w:jc w:val="both"/>
        <w:rPr>
          <w:rFonts w:cs="Times New Roman"/>
          <w:szCs w:val="24"/>
        </w:rPr>
      </w:pPr>
      <w:r w:rsidRPr="00B16836">
        <w:rPr>
          <w:rFonts w:cs="Times New Roman"/>
          <w:szCs w:val="24"/>
        </w:rPr>
        <w:t>Ako je učinjeno nekoliko uzastopnih izmjena, ograničenje iz stavka 1. točke 3. ovoga članka procjenjuje se na temelju neto kumulativne vrijednosti svih uzastopnih izmjena.</w:t>
      </w:r>
    </w:p>
    <w:p w:rsidR="008205AB" w:rsidRPr="00B16836" w:rsidRDefault="008205AB" w:rsidP="008205AB">
      <w:pPr>
        <w:spacing w:after="0"/>
        <w:jc w:val="both"/>
        <w:rPr>
          <w:rFonts w:cs="Times New Roman"/>
          <w:szCs w:val="24"/>
        </w:rPr>
      </w:pPr>
      <w:r w:rsidRPr="00B16836">
        <w:rPr>
          <w:rFonts w:cs="Times New Roman"/>
          <w:szCs w:val="24"/>
        </w:rPr>
        <w:t>Naručitelj smije izmijeniti ugovor o javnoj nabavi tijekom njegova trajanja bez provođenja novog postupka javne nabave s ciljem zamjene prvotnog ugovaratelja s novim ugovarateljem koje je posljedica:</w:t>
      </w:r>
    </w:p>
    <w:p w:rsidR="008205AB" w:rsidRPr="00B16836" w:rsidRDefault="008205AB" w:rsidP="008205AB">
      <w:pPr>
        <w:spacing w:after="0"/>
        <w:jc w:val="both"/>
        <w:rPr>
          <w:rFonts w:cs="Times New Roman"/>
          <w:szCs w:val="24"/>
        </w:rPr>
      </w:pPr>
      <w:r w:rsidRPr="00B16836">
        <w:rPr>
          <w:rFonts w:cs="Times New Roman"/>
          <w:szCs w:val="24"/>
        </w:rPr>
        <w:t>1. primjene članka 315. Zakona o javnoj nabavi</w:t>
      </w:r>
    </w:p>
    <w:p w:rsidR="008205AB" w:rsidRPr="00B16836" w:rsidRDefault="008205AB" w:rsidP="008205AB">
      <w:pPr>
        <w:spacing w:after="0"/>
        <w:jc w:val="both"/>
        <w:rPr>
          <w:rFonts w:cs="Times New Roman"/>
          <w:szCs w:val="24"/>
        </w:rPr>
      </w:pPr>
      <w:r w:rsidRPr="00B16836">
        <w:rPr>
          <w:rFonts w:cs="Times New Roman"/>
          <w:szCs w:val="24"/>
        </w:rPr>
        <w:t>2.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w:t>
      </w:r>
    </w:p>
    <w:p w:rsidR="008205AB" w:rsidRPr="00B16836" w:rsidRDefault="008205AB" w:rsidP="008205AB">
      <w:pPr>
        <w:jc w:val="both"/>
        <w:rPr>
          <w:rFonts w:cs="Times New Roman"/>
          <w:szCs w:val="24"/>
        </w:rPr>
      </w:pPr>
      <w:r w:rsidRPr="00B16836">
        <w:rPr>
          <w:rFonts w:cs="Times New Roman"/>
          <w:szCs w:val="24"/>
        </w:rPr>
        <w:t>3. obveze neposrednog plaćanja podugovarateljima.</w:t>
      </w:r>
    </w:p>
    <w:p w:rsidR="008205AB" w:rsidRPr="00B16836" w:rsidRDefault="008205AB" w:rsidP="008205AB">
      <w:pPr>
        <w:jc w:val="both"/>
        <w:rPr>
          <w:rFonts w:cs="Times New Roman"/>
          <w:szCs w:val="24"/>
        </w:rPr>
      </w:pPr>
      <w:r w:rsidRPr="00B16836">
        <w:rPr>
          <w:rFonts w:cs="Times New Roman"/>
          <w:szCs w:val="24"/>
        </w:rPr>
        <w:t>Naručitelj smije izmijeniti ugovor o javnoj nabavi tijekom njegova trajanja bez provođenja novog postupka javne nabave ako izmjene, neovisno o njihovoj vrijednosti, nisu značajne u smislu članka 321. Zakona o javnoj nabavi.</w:t>
      </w:r>
    </w:p>
    <w:p w:rsidR="008205AB" w:rsidRPr="00B16836" w:rsidRDefault="008205AB" w:rsidP="008205AB">
      <w:pPr>
        <w:spacing w:after="0"/>
        <w:jc w:val="both"/>
        <w:rPr>
          <w:rFonts w:cs="Times New Roman"/>
          <w:szCs w:val="24"/>
        </w:rPr>
      </w:pPr>
      <w:r w:rsidRPr="00B16836">
        <w:rPr>
          <w:rFonts w:cs="Times New Roman"/>
          <w:szCs w:val="24"/>
        </w:rPr>
        <w:t>Naručitelj smije izmijeniti ugovor o javnoj nabavi tijekom njegova trajanja bez provođenja novog postupka javne nabave ako su kumulativno ispunjeni sljedeći uvjeti:</w:t>
      </w:r>
    </w:p>
    <w:p w:rsidR="008205AB" w:rsidRPr="00B16836" w:rsidRDefault="008205AB" w:rsidP="008205AB">
      <w:pPr>
        <w:spacing w:after="0"/>
        <w:jc w:val="both"/>
        <w:rPr>
          <w:rFonts w:cs="Times New Roman"/>
          <w:szCs w:val="24"/>
        </w:rPr>
      </w:pPr>
      <w:r w:rsidRPr="00B16836">
        <w:rPr>
          <w:rFonts w:cs="Times New Roman"/>
          <w:szCs w:val="24"/>
        </w:rPr>
        <w:t>1. vrijednost izmjene manja je od europskih pragova iz članka 13. Zakona o javnoj nabavi</w:t>
      </w:r>
    </w:p>
    <w:p w:rsidR="008205AB" w:rsidRPr="00B16836" w:rsidRDefault="008205AB" w:rsidP="008205AB">
      <w:pPr>
        <w:spacing w:after="0"/>
        <w:jc w:val="both"/>
        <w:rPr>
          <w:rFonts w:cs="Times New Roman"/>
          <w:szCs w:val="24"/>
        </w:rPr>
      </w:pPr>
      <w:r w:rsidRPr="00B16836">
        <w:rPr>
          <w:rFonts w:cs="Times New Roman"/>
          <w:szCs w:val="24"/>
        </w:rPr>
        <w:t>2. vrijednost izmjene manja je od 10% prvotne vrijednosti ugovora o javnoj nabavi robe ili usluga, odnosno manja je od 15 % prvotne vrijednosti ugovora o javnoj nabavi radova</w:t>
      </w:r>
    </w:p>
    <w:p w:rsidR="008205AB" w:rsidRPr="00B16836" w:rsidRDefault="008205AB" w:rsidP="008205AB">
      <w:pPr>
        <w:spacing w:after="0"/>
        <w:jc w:val="both"/>
        <w:rPr>
          <w:rFonts w:cs="Times New Roman"/>
          <w:szCs w:val="24"/>
        </w:rPr>
      </w:pPr>
      <w:r w:rsidRPr="00B16836">
        <w:rPr>
          <w:rFonts w:cs="Times New Roman"/>
          <w:szCs w:val="24"/>
        </w:rPr>
        <w:t>3. izmjena ne mijenja cjelokupnu prirodu ugovora.</w:t>
      </w:r>
    </w:p>
    <w:p w:rsidR="008205AB" w:rsidRPr="00B16836" w:rsidRDefault="008205AB" w:rsidP="008205AB">
      <w:pPr>
        <w:jc w:val="both"/>
        <w:rPr>
          <w:rFonts w:cs="Times New Roman"/>
          <w:szCs w:val="24"/>
        </w:rPr>
      </w:pPr>
      <w:r w:rsidRPr="00B16836">
        <w:rPr>
          <w:rFonts w:cs="Times New Roman"/>
          <w:szCs w:val="24"/>
        </w:rPr>
        <w:t>Naručitelj za primjenu stavka 1. ovoga članka ne provjerava jesu li ispunjeni uvjeti iz članka 321. Zakona o javnoj nabavi.</w:t>
      </w:r>
    </w:p>
    <w:p w:rsidR="008205AB" w:rsidRPr="00B16836" w:rsidRDefault="00DA694D" w:rsidP="00C77675">
      <w:pPr>
        <w:pStyle w:val="Naslov2"/>
      </w:pPr>
      <w:bookmarkStart w:id="159" w:name="_Toc535316502"/>
      <w:r w:rsidRPr="00B16836">
        <w:t>7</w:t>
      </w:r>
      <w:r w:rsidR="008205AB" w:rsidRPr="00B16836">
        <w:t>.</w:t>
      </w:r>
      <w:r w:rsidR="00B243B5" w:rsidRPr="00B16836">
        <w:t>10</w:t>
      </w:r>
      <w:r w:rsidR="008205AB" w:rsidRPr="00B16836">
        <w:t>. NAVOD O PRIMJENI TRGOVAČKIH OBIČAJA (UZANCI)</w:t>
      </w:r>
      <w:bookmarkEnd w:id="159"/>
    </w:p>
    <w:p w:rsidR="00FC7C78" w:rsidRPr="00B16836" w:rsidRDefault="00FC7C78" w:rsidP="00FC7C78">
      <w:pPr>
        <w:jc w:val="both"/>
        <w:rPr>
          <w:rFonts w:cs="Times New Roman"/>
          <w:szCs w:val="24"/>
        </w:rPr>
      </w:pPr>
      <w:bookmarkStart w:id="160" w:name="_Toc513630149"/>
      <w:r w:rsidRPr="00B16836">
        <w:rPr>
          <w:rFonts w:cs="Times New Roman"/>
          <w:szCs w:val="24"/>
        </w:rPr>
        <w:t>Isključuje se primjena Posebnih uzanci o građenju.</w:t>
      </w:r>
    </w:p>
    <w:p w:rsidR="00B243B5" w:rsidRPr="00B16836" w:rsidRDefault="00B243B5" w:rsidP="00B243B5">
      <w:pPr>
        <w:pStyle w:val="Naslov2"/>
        <w:jc w:val="both"/>
      </w:pPr>
      <w:bookmarkStart w:id="161" w:name="_Toc535316503"/>
      <w:r w:rsidRPr="00B16836">
        <w:t>7.11. PODACI O TIJELIMA OD KOJIH PONUDITELJ MOŽE DOBITI PRAVOVALJANE INFORMACIJE</w:t>
      </w:r>
      <w:bookmarkEnd w:id="160"/>
      <w:bookmarkEnd w:id="161"/>
    </w:p>
    <w:p w:rsidR="00B243B5" w:rsidRPr="00B16836" w:rsidRDefault="00B243B5" w:rsidP="00B243B5">
      <w:pPr>
        <w:jc w:val="both"/>
        <w:rPr>
          <w:rFonts w:cs="Times New Roman"/>
          <w:szCs w:val="24"/>
        </w:rPr>
      </w:pPr>
      <w:r w:rsidRPr="00B16836">
        <w:rPr>
          <w:rFonts w:cs="Times New Roman"/>
          <w:szCs w:val="24"/>
        </w:rPr>
        <w:t>Informacije o obvezama koje se odnose na poreze, zaštitu okoliša, odredbe o zaštiti radnoga mjesta i radne uvjete koje su na snazi u području na kojem će se izvoditi radovi i koje će biti primjenjive na radove koji se izvode ponuditelj može dobiti od sljedećih tijela:</w:t>
      </w:r>
    </w:p>
    <w:p w:rsidR="00B243B5" w:rsidRPr="00B16836" w:rsidRDefault="00B243B5" w:rsidP="00B850C8">
      <w:pPr>
        <w:pStyle w:val="Odlomakpopisa"/>
        <w:numPr>
          <w:ilvl w:val="0"/>
          <w:numId w:val="21"/>
        </w:numPr>
        <w:jc w:val="both"/>
        <w:rPr>
          <w:rFonts w:ascii="Times New Roman" w:hAnsi="Times New Roman"/>
          <w:szCs w:val="24"/>
          <w:lang w:val="hr-HR"/>
        </w:rPr>
      </w:pPr>
      <w:r w:rsidRPr="00B16836">
        <w:rPr>
          <w:rFonts w:ascii="Times New Roman" w:hAnsi="Times New Roman"/>
          <w:szCs w:val="24"/>
          <w:lang w:val="hr-HR"/>
        </w:rPr>
        <w:t xml:space="preserve">Ministarstvo financija; </w:t>
      </w:r>
      <w:hyperlink r:id="rId15" w:history="1">
        <w:r w:rsidRPr="00B16836">
          <w:rPr>
            <w:rStyle w:val="Hiperveza"/>
            <w:rFonts w:ascii="Times New Roman" w:hAnsi="Times New Roman"/>
            <w:szCs w:val="24"/>
            <w:lang w:val="hr-HR"/>
          </w:rPr>
          <w:t>http://www.mfin.hr/en</w:t>
        </w:r>
      </w:hyperlink>
      <w:r w:rsidRPr="00B16836">
        <w:rPr>
          <w:rFonts w:ascii="Times New Roman" w:hAnsi="Times New Roman"/>
          <w:szCs w:val="24"/>
          <w:lang w:val="hr-HR"/>
        </w:rPr>
        <w:t xml:space="preserve"> </w:t>
      </w:r>
    </w:p>
    <w:p w:rsidR="00B243B5" w:rsidRPr="00B16836" w:rsidRDefault="00B243B5" w:rsidP="00B850C8">
      <w:pPr>
        <w:pStyle w:val="Odlomakpopisa"/>
        <w:numPr>
          <w:ilvl w:val="0"/>
          <w:numId w:val="21"/>
        </w:numPr>
        <w:jc w:val="both"/>
        <w:rPr>
          <w:rFonts w:ascii="Times New Roman" w:hAnsi="Times New Roman"/>
          <w:szCs w:val="24"/>
          <w:lang w:val="hr-HR"/>
        </w:rPr>
      </w:pPr>
      <w:r w:rsidRPr="00B16836">
        <w:rPr>
          <w:rFonts w:ascii="Times New Roman" w:hAnsi="Times New Roman"/>
          <w:szCs w:val="24"/>
          <w:lang w:val="hr-HR"/>
        </w:rPr>
        <w:t xml:space="preserve">Ministarstvo zaštite okoliša i energetike; </w:t>
      </w:r>
      <w:hyperlink r:id="rId16" w:history="1">
        <w:r w:rsidRPr="00B16836">
          <w:rPr>
            <w:rStyle w:val="Hiperveza"/>
            <w:rFonts w:ascii="Times New Roman" w:hAnsi="Times New Roman"/>
            <w:szCs w:val="24"/>
            <w:lang w:val="hr-HR"/>
          </w:rPr>
          <w:t>http://www.mzoip.hr/</w:t>
        </w:r>
      </w:hyperlink>
      <w:r w:rsidRPr="00B16836">
        <w:rPr>
          <w:rFonts w:ascii="Times New Roman" w:hAnsi="Times New Roman"/>
          <w:szCs w:val="24"/>
          <w:lang w:val="hr-HR"/>
        </w:rPr>
        <w:t xml:space="preserve"> </w:t>
      </w:r>
    </w:p>
    <w:p w:rsidR="00B243B5" w:rsidRPr="00B16836" w:rsidRDefault="00B243B5" w:rsidP="00B850C8">
      <w:pPr>
        <w:pStyle w:val="Odlomakpopisa"/>
        <w:numPr>
          <w:ilvl w:val="0"/>
          <w:numId w:val="21"/>
        </w:numPr>
        <w:jc w:val="both"/>
        <w:rPr>
          <w:rFonts w:ascii="Times New Roman" w:hAnsi="Times New Roman"/>
          <w:szCs w:val="24"/>
          <w:lang w:val="hr-HR"/>
        </w:rPr>
      </w:pPr>
      <w:r w:rsidRPr="00B16836">
        <w:rPr>
          <w:rFonts w:ascii="Times New Roman" w:hAnsi="Times New Roman"/>
          <w:szCs w:val="24"/>
          <w:lang w:val="hr-HR"/>
        </w:rPr>
        <w:t xml:space="preserve">Ministarstvo rada i mirovinskog sustava; </w:t>
      </w:r>
      <w:hyperlink r:id="rId17" w:history="1">
        <w:r w:rsidRPr="00B16836">
          <w:rPr>
            <w:rStyle w:val="Hiperveza"/>
            <w:rFonts w:ascii="Times New Roman" w:hAnsi="Times New Roman"/>
            <w:szCs w:val="24"/>
            <w:lang w:val="hr-HR"/>
          </w:rPr>
          <w:t>http://www.mrms.hr/</w:t>
        </w:r>
      </w:hyperlink>
    </w:p>
    <w:p w:rsidR="0020395B" w:rsidRPr="00B16836" w:rsidRDefault="007A17A2" w:rsidP="0020395B">
      <w:pPr>
        <w:pStyle w:val="Naslov2"/>
        <w:keepLines w:val="0"/>
        <w:spacing w:before="0"/>
        <w:jc w:val="both"/>
        <w:rPr>
          <w:szCs w:val="24"/>
        </w:rPr>
      </w:pPr>
      <w:bookmarkStart w:id="162" w:name="_Toc506463336"/>
      <w:bookmarkStart w:id="163" w:name="_Toc535316504"/>
      <w:r w:rsidRPr="00B16836">
        <w:rPr>
          <w:szCs w:val="24"/>
        </w:rPr>
        <w:t>7.1</w:t>
      </w:r>
      <w:r w:rsidR="00B243B5" w:rsidRPr="00B16836">
        <w:rPr>
          <w:szCs w:val="24"/>
        </w:rPr>
        <w:t>2</w:t>
      </w:r>
      <w:r w:rsidRPr="00B16836">
        <w:rPr>
          <w:szCs w:val="24"/>
        </w:rPr>
        <w:t xml:space="preserve">. </w:t>
      </w:r>
      <w:r w:rsidR="0020395B" w:rsidRPr="00B16836">
        <w:rPr>
          <w:szCs w:val="24"/>
        </w:rPr>
        <w:t>IZMJENA PONUDE I ODUSTAJANJE OD PONUDE</w:t>
      </w:r>
      <w:bookmarkEnd w:id="162"/>
      <w:bookmarkEnd w:id="163"/>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Ponuditelj može u roku za dostavu ponuda izmijeniti svoju ponudu ili od nje odustati.</w:t>
      </w:r>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Ako ponuditelj tijekom roka za dostavu ponuda mijenja ponudu, smatra se da je ponuda dostavljena u trenutku dostave posljednje izmjene ponude.</w:t>
      </w:r>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Nakon isteka roka za dostavu ponuda, ponuda se ne smije mijenjati.</w:t>
      </w:r>
    </w:p>
    <w:p w:rsidR="0020395B" w:rsidRPr="00B16836" w:rsidRDefault="007A17A2" w:rsidP="0020395B">
      <w:pPr>
        <w:pStyle w:val="Naslov2"/>
        <w:keepLines w:val="0"/>
        <w:spacing w:before="0"/>
        <w:jc w:val="both"/>
        <w:rPr>
          <w:szCs w:val="24"/>
        </w:rPr>
      </w:pPr>
      <w:bookmarkStart w:id="164" w:name="_Toc506463337"/>
      <w:bookmarkStart w:id="165" w:name="_Toc535316505"/>
      <w:r w:rsidRPr="00B16836">
        <w:rPr>
          <w:szCs w:val="24"/>
        </w:rPr>
        <w:t>7.1</w:t>
      </w:r>
      <w:r w:rsidR="00B243B5" w:rsidRPr="00B16836">
        <w:rPr>
          <w:szCs w:val="24"/>
        </w:rPr>
        <w:t>3</w:t>
      </w:r>
      <w:r w:rsidRPr="00B16836">
        <w:rPr>
          <w:szCs w:val="24"/>
        </w:rPr>
        <w:t xml:space="preserve">. </w:t>
      </w:r>
      <w:r w:rsidR="0020395B" w:rsidRPr="00B16836">
        <w:rPr>
          <w:szCs w:val="24"/>
        </w:rPr>
        <w:t>DOPUSTIVOST VARIJANTI  PONUDA</w:t>
      </w:r>
      <w:bookmarkEnd w:id="164"/>
      <w:bookmarkEnd w:id="165"/>
    </w:p>
    <w:p w:rsidR="0020395B" w:rsidRPr="00B16836" w:rsidRDefault="0020395B" w:rsidP="0020395B">
      <w:pPr>
        <w:jc w:val="both"/>
        <w:rPr>
          <w:rFonts w:cs="Times New Roman"/>
          <w:szCs w:val="24"/>
        </w:rPr>
      </w:pPr>
      <w:r w:rsidRPr="00B16836">
        <w:rPr>
          <w:rFonts w:cs="Times New Roman"/>
          <w:szCs w:val="24"/>
        </w:rPr>
        <w:t>Varijante ponude nisu dopuštene i ne</w:t>
      </w:r>
      <w:r w:rsidRPr="00B16836">
        <w:rPr>
          <w:rFonts w:eastAsia="TTE1AD1800t00" w:cs="Times New Roman"/>
          <w:szCs w:val="24"/>
        </w:rPr>
        <w:t>ć</w:t>
      </w:r>
      <w:r w:rsidRPr="00B16836">
        <w:rPr>
          <w:rFonts w:cs="Times New Roman"/>
          <w:szCs w:val="24"/>
        </w:rPr>
        <w:t>e biti razmatrane.</w:t>
      </w:r>
    </w:p>
    <w:p w:rsidR="008205AB" w:rsidRPr="00B16836" w:rsidRDefault="00DA694D" w:rsidP="00C77675">
      <w:pPr>
        <w:pStyle w:val="Naslov2"/>
      </w:pPr>
      <w:bookmarkStart w:id="166" w:name="_Toc535316506"/>
      <w:r w:rsidRPr="00B16836">
        <w:t>7</w:t>
      </w:r>
      <w:r w:rsidR="008205AB" w:rsidRPr="00B16836">
        <w:t>.1</w:t>
      </w:r>
      <w:r w:rsidR="00B243B5" w:rsidRPr="00B16836">
        <w:t>4</w:t>
      </w:r>
      <w:r w:rsidR="008205AB" w:rsidRPr="00B16836">
        <w:t>. ROK ZA DONOŠENJE ODLUKE O ODABIRU</w:t>
      </w:r>
      <w:r w:rsidR="0020395B" w:rsidRPr="00B16836">
        <w:t xml:space="preserve"> ILI ODLUKE O PONIŠTENJU</w:t>
      </w:r>
      <w:bookmarkEnd w:id="166"/>
    </w:p>
    <w:p w:rsidR="0020395B" w:rsidRPr="00B16836" w:rsidRDefault="0020395B" w:rsidP="0020395B">
      <w:pPr>
        <w:jc w:val="both"/>
        <w:rPr>
          <w:rFonts w:cs="Times New Roman"/>
          <w:szCs w:val="24"/>
        </w:rPr>
      </w:pPr>
      <w:r w:rsidRPr="00B16836">
        <w:rPr>
          <w:rFonts w:cs="Times New Roman"/>
          <w:szCs w:val="24"/>
        </w:rPr>
        <w:t xml:space="preserve">Naručitelj će </w:t>
      </w:r>
      <w:r w:rsidR="000D2D90" w:rsidRPr="00B16836">
        <w:rPr>
          <w:rFonts w:cs="Times New Roman"/>
          <w:szCs w:val="24"/>
        </w:rPr>
        <w:t>O</w:t>
      </w:r>
      <w:r w:rsidRPr="00B16836">
        <w:rPr>
          <w:rFonts w:cs="Times New Roman"/>
          <w:szCs w:val="24"/>
        </w:rPr>
        <w:t xml:space="preserve">dluku o odabiru donijeti u roku od </w:t>
      </w:r>
      <w:r w:rsidR="00A64844" w:rsidRPr="00B16836">
        <w:rPr>
          <w:rFonts w:cs="Times New Roman"/>
          <w:szCs w:val="24"/>
        </w:rPr>
        <w:t>3</w:t>
      </w:r>
      <w:r w:rsidRPr="00B16836">
        <w:rPr>
          <w:rFonts w:cs="Times New Roman"/>
          <w:szCs w:val="24"/>
        </w:rPr>
        <w:t>0 dana od isteka roka za dostavu ponuda.</w:t>
      </w:r>
    </w:p>
    <w:p w:rsidR="0020395B" w:rsidRPr="00B16836" w:rsidRDefault="000D2D90" w:rsidP="0020395B">
      <w:pPr>
        <w:jc w:val="both"/>
        <w:rPr>
          <w:rFonts w:cs="Times New Roman"/>
          <w:szCs w:val="24"/>
        </w:rPr>
      </w:pPr>
      <w:r w:rsidRPr="00B16836">
        <w:rPr>
          <w:rFonts w:cs="Times New Roman"/>
          <w:szCs w:val="24"/>
        </w:rPr>
        <w:t>Naručitelj će O</w:t>
      </w:r>
      <w:r w:rsidR="0020395B" w:rsidRPr="00B16836">
        <w:rPr>
          <w:rFonts w:cs="Times New Roman"/>
          <w:szCs w:val="24"/>
        </w:rPr>
        <w:t>dluku o poništenju postupka javne nabave donijeti u roku od 60 dana od nastanka razloga za poništenje postupka ako budu ispunjeni uvjeti za poništenje sukladno odredbama ZJN.</w:t>
      </w:r>
    </w:p>
    <w:p w:rsidR="0020395B" w:rsidRPr="00B16836" w:rsidRDefault="0020395B" w:rsidP="0020395B">
      <w:pPr>
        <w:jc w:val="both"/>
        <w:rPr>
          <w:rFonts w:cs="Times New Roman"/>
          <w:szCs w:val="24"/>
        </w:rPr>
      </w:pPr>
      <w:r w:rsidRPr="00B16836">
        <w:rPr>
          <w:rFonts w:cs="Times New Roman"/>
          <w:szCs w:val="24"/>
        </w:rPr>
        <w:t>Naručitelj će sukladno članku 301. stavak 5. Zakona o javnoj nabavi Odluku o odabiru/poništenju postupka javne nabave s preslikom zapisnika o pregledu i ocjeni ponuda objaviti putem EOJNRH pri čemu se odluka smatra dostavljenom istekom dana javne objave.</w:t>
      </w:r>
    </w:p>
    <w:p w:rsidR="008205AB" w:rsidRPr="00B16836" w:rsidRDefault="00DA694D" w:rsidP="00C77675">
      <w:pPr>
        <w:pStyle w:val="Naslov2"/>
      </w:pPr>
      <w:bookmarkStart w:id="167" w:name="_Toc535316507"/>
      <w:r w:rsidRPr="00B16836">
        <w:t>7</w:t>
      </w:r>
      <w:r w:rsidR="008205AB" w:rsidRPr="00B16836">
        <w:t>.1</w:t>
      </w:r>
      <w:r w:rsidR="00B243B5" w:rsidRPr="00B16836">
        <w:t>5</w:t>
      </w:r>
      <w:r w:rsidR="008205AB" w:rsidRPr="00B16836">
        <w:t>.</w:t>
      </w:r>
      <w:r w:rsidR="00B243B5" w:rsidRPr="00B16836">
        <w:t xml:space="preserve"> </w:t>
      </w:r>
      <w:r w:rsidR="008205AB" w:rsidRPr="00B16836">
        <w:t>ROK, NAČIN I UVJETI PLAĆANJA</w:t>
      </w:r>
      <w:bookmarkEnd w:id="167"/>
    </w:p>
    <w:p w:rsidR="008205AB" w:rsidRPr="00B16836" w:rsidRDefault="008205AB" w:rsidP="008205AB">
      <w:pPr>
        <w:jc w:val="both"/>
        <w:rPr>
          <w:rFonts w:cs="Times New Roman"/>
          <w:szCs w:val="24"/>
        </w:rPr>
      </w:pPr>
      <w:r w:rsidRPr="00B16836">
        <w:rPr>
          <w:rFonts w:cs="Times New Roman"/>
          <w:szCs w:val="24"/>
        </w:rPr>
        <w:t>Izvedeni radovi obračunavat će se na osnovi izmjere stvarno izvedenih količina radova, te po nadzornom inženjeru ovjerene građevinske knjige. Izvedene i ovjerene radove odabrani ponuditelj će obračunavati temeljem privremenih situacija i okončane situacije. Mjesečne situacije ispostavljaju se isključivo na temelju pregledane i po nadzornom inženjeru ovjerene građevinske knjige. Situacije se predaju najkasnije do 5. u mjesecu za prethodni mjesec. Situacije se predaju u pravilu jednom mjesečno, ukoliko to nije okončana situacija. Nadzorni inženjer je dužan pregledati i ovjeriti nesporni dio situacije najkasnije u roku od 5 dana od dana primitka iste. Plaćanje tog dijela situacije uslijediti će u roku od 30 kalendarskih dana, računajući od dana ispostave, po nadzornom inženjeru ovjerene situacije, Naručitelju.</w:t>
      </w:r>
    </w:p>
    <w:p w:rsidR="008205AB" w:rsidRPr="00B16836" w:rsidRDefault="001C1B53" w:rsidP="008205AB">
      <w:pPr>
        <w:jc w:val="both"/>
        <w:rPr>
          <w:rFonts w:cs="Times New Roman"/>
          <w:szCs w:val="24"/>
        </w:rPr>
      </w:pPr>
      <w:r w:rsidRPr="00B16836">
        <w:rPr>
          <w:rFonts w:cs="Times New Roman"/>
          <w:szCs w:val="24"/>
        </w:rPr>
        <w:t xml:space="preserve">Okončanu situaciju Izvršitelj će predati nakon </w:t>
      </w:r>
      <w:r w:rsidR="00951E4B" w:rsidRPr="00B16836">
        <w:rPr>
          <w:rFonts w:cs="Times New Roman"/>
          <w:szCs w:val="24"/>
        </w:rPr>
        <w:t xml:space="preserve">ishođenja uporabne dozvole i </w:t>
      </w:r>
      <w:r w:rsidRPr="00B16836">
        <w:rPr>
          <w:rFonts w:cs="Times New Roman"/>
          <w:szCs w:val="24"/>
        </w:rPr>
        <w:t xml:space="preserve">izvršene primopredaje radova. </w:t>
      </w:r>
      <w:r w:rsidR="008205AB" w:rsidRPr="00B16836">
        <w:rPr>
          <w:rFonts w:cs="Times New Roman"/>
          <w:szCs w:val="24"/>
        </w:rPr>
        <w:t>Plaćanje okončane situacije uslijediti će u roku od 30 kalendarskih dana, računajući od dana ispostave, po nadzornom inženjeru ovjerene okončane situacije, Naručitelju.</w:t>
      </w:r>
    </w:p>
    <w:p w:rsidR="008205AB" w:rsidRPr="00B16836" w:rsidRDefault="008205AB" w:rsidP="008205AB">
      <w:pPr>
        <w:autoSpaceDE w:val="0"/>
        <w:autoSpaceDN w:val="0"/>
        <w:adjustRightInd w:val="0"/>
        <w:jc w:val="both"/>
        <w:rPr>
          <w:rFonts w:cs="Times New Roman"/>
          <w:szCs w:val="24"/>
        </w:rPr>
      </w:pPr>
      <w:r w:rsidRPr="00B16836">
        <w:rPr>
          <w:rFonts w:cs="Times New Roman"/>
          <w:szCs w:val="24"/>
        </w:rPr>
        <w:t>Način plaćanja: doznakom na IBAN račun ugovaratelja odnosno podugovaratelja. U slučaju da u predmetnom postupku bude odabrana ponuda zajednice gospodarskih subjekata, Naručitelj će plaćanje obavljati neposredno svakom članu zajednice, osim ako zajednica odredi drukčije (npr. u međusobnom sporazumu).</w:t>
      </w:r>
    </w:p>
    <w:p w:rsidR="008205AB" w:rsidRPr="00B16836" w:rsidRDefault="008205AB" w:rsidP="00C24D0D">
      <w:pPr>
        <w:autoSpaceDE w:val="0"/>
        <w:autoSpaceDN w:val="0"/>
        <w:adjustRightInd w:val="0"/>
        <w:jc w:val="both"/>
        <w:rPr>
          <w:rFonts w:cs="Times New Roman"/>
          <w:szCs w:val="24"/>
        </w:rPr>
      </w:pPr>
      <w:r w:rsidRPr="00B16836">
        <w:rPr>
          <w:rFonts w:cs="Times New Roman"/>
          <w:szCs w:val="24"/>
        </w:rPr>
        <w:t>Predujam isključen, kao i traženje sredstava osiguranja plaćanja.</w:t>
      </w:r>
    </w:p>
    <w:p w:rsidR="00B243B5" w:rsidRPr="00B16836" w:rsidRDefault="00B243B5" w:rsidP="00B243B5">
      <w:pPr>
        <w:pStyle w:val="Naslov2"/>
        <w:jc w:val="both"/>
        <w:rPr>
          <w:szCs w:val="24"/>
        </w:rPr>
      </w:pPr>
      <w:bookmarkStart w:id="168" w:name="_Toc513630154"/>
      <w:bookmarkStart w:id="169" w:name="_Toc535316508"/>
      <w:r w:rsidRPr="00B16836">
        <w:rPr>
          <w:szCs w:val="24"/>
        </w:rPr>
        <w:t>7</w:t>
      </w:r>
      <w:r w:rsidRPr="00B16836">
        <w:rPr>
          <w:rFonts w:eastAsiaTheme="minorEastAsia"/>
        </w:rPr>
        <w:t>.16. UVJETI I ZAHTJEVI KOJI MORAJU BITI ISPUNJENI SUKLADNO POSEBNIM PROPISIMA ILI STRUČNIM PRAVILIMA</w:t>
      </w:r>
      <w:bookmarkEnd w:id="168"/>
      <w:bookmarkEnd w:id="169"/>
    </w:p>
    <w:p w:rsidR="00B243B5" w:rsidRPr="00B16836" w:rsidRDefault="00B243B5" w:rsidP="00C24D0D">
      <w:pPr>
        <w:autoSpaceDE w:val="0"/>
        <w:autoSpaceDN w:val="0"/>
        <w:adjustRightInd w:val="0"/>
        <w:jc w:val="both"/>
        <w:rPr>
          <w:rFonts w:cs="Times New Roman"/>
          <w:szCs w:val="24"/>
        </w:rPr>
      </w:pPr>
      <w:r w:rsidRPr="00B16836">
        <w:rPr>
          <w:rFonts w:cs="Times New Roman"/>
          <w:szCs w:val="24"/>
        </w:rPr>
        <w:t>Nije primjenjivo.</w:t>
      </w:r>
    </w:p>
    <w:p w:rsidR="001C071D" w:rsidRPr="00B16836" w:rsidRDefault="001C071D" w:rsidP="001C071D">
      <w:pPr>
        <w:pStyle w:val="Naslov2"/>
        <w:keepLines w:val="0"/>
        <w:spacing w:before="0"/>
        <w:jc w:val="both"/>
        <w:rPr>
          <w:szCs w:val="24"/>
        </w:rPr>
      </w:pPr>
      <w:bookmarkStart w:id="170" w:name="_Toc506463345"/>
      <w:bookmarkStart w:id="171" w:name="_Toc535316509"/>
      <w:r w:rsidRPr="00B16836">
        <w:rPr>
          <w:szCs w:val="24"/>
        </w:rPr>
        <w:t>7.1</w:t>
      </w:r>
      <w:r w:rsidR="00B243B5" w:rsidRPr="00B16836">
        <w:rPr>
          <w:szCs w:val="24"/>
        </w:rPr>
        <w:t>7</w:t>
      </w:r>
      <w:r w:rsidRPr="00B16836">
        <w:rPr>
          <w:szCs w:val="24"/>
        </w:rPr>
        <w:t>. PREUZIMANJE DOKUMENTACIJE O NABAVI</w:t>
      </w:r>
      <w:bookmarkEnd w:id="170"/>
      <w:bookmarkEnd w:id="171"/>
    </w:p>
    <w:p w:rsidR="001C071D" w:rsidRPr="00B16836" w:rsidRDefault="001C071D" w:rsidP="001C071D">
      <w:pPr>
        <w:jc w:val="both"/>
        <w:rPr>
          <w:rFonts w:cs="Times New Roman"/>
          <w:b/>
          <w:szCs w:val="24"/>
        </w:rPr>
      </w:pPr>
      <w:r w:rsidRPr="00B16836">
        <w:rPr>
          <w:rFonts w:cs="Times New Roman"/>
          <w:szCs w:val="24"/>
        </w:rPr>
        <w:t xml:space="preserve">Dokumentacija o nabavi se može preuzeti u elektroničkom obliku na stranici Elektroničkog oglasnika </w:t>
      </w:r>
      <w:r w:rsidR="00896937" w:rsidRPr="00B16836">
        <w:rPr>
          <w:rFonts w:cs="Times New Roman"/>
          <w:szCs w:val="24"/>
        </w:rPr>
        <w:t>javne nabave Republike Hrvatske.</w:t>
      </w:r>
    </w:p>
    <w:p w:rsidR="001C071D" w:rsidRPr="00B16836" w:rsidRDefault="001C071D" w:rsidP="001C071D">
      <w:pPr>
        <w:jc w:val="both"/>
        <w:rPr>
          <w:rFonts w:cs="Times New Roman"/>
          <w:szCs w:val="24"/>
        </w:rPr>
      </w:pPr>
      <w:r w:rsidRPr="00B16836">
        <w:rPr>
          <w:rFonts w:cs="Times New Roman"/>
          <w:szCs w:val="24"/>
        </w:rPr>
        <w:t>Na isti način Naručitelj će staviti na raspolaganje i sve eventualne dodatne informacije, objašnjenja i izmjene Dokumentacije o nabavi.</w:t>
      </w:r>
    </w:p>
    <w:p w:rsidR="008205AB" w:rsidRPr="00B16836" w:rsidRDefault="00DA694D" w:rsidP="00C77675">
      <w:pPr>
        <w:pStyle w:val="Naslov2"/>
      </w:pPr>
      <w:bookmarkStart w:id="172" w:name="_Toc535316510"/>
      <w:r w:rsidRPr="00B16836">
        <w:t>7</w:t>
      </w:r>
      <w:r w:rsidR="008205AB" w:rsidRPr="00B16836">
        <w:t>.1</w:t>
      </w:r>
      <w:r w:rsidR="00B243B5" w:rsidRPr="00B16836">
        <w:t>8</w:t>
      </w:r>
      <w:r w:rsidR="008205AB" w:rsidRPr="00B16836">
        <w:t>.</w:t>
      </w:r>
      <w:r w:rsidR="00B243B5" w:rsidRPr="00B16836">
        <w:t xml:space="preserve"> </w:t>
      </w:r>
      <w:r w:rsidR="008205AB" w:rsidRPr="00B16836">
        <w:t xml:space="preserve">POJAŠNJENJA DOKUMENTACIJE </w:t>
      </w:r>
      <w:bookmarkEnd w:id="150"/>
      <w:r w:rsidR="008205AB" w:rsidRPr="00B16836">
        <w:t>O NABAVI</w:t>
      </w:r>
      <w:bookmarkEnd w:id="172"/>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 xml:space="preserve">Gospodarski subjekt može zahtijevati dodatne informacije, objašnjenja ili izmjene u vezi s dokumentacijom o nabavi tijekom roka za dostavu ponuda. </w:t>
      </w:r>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Zahtjev se podnosi isključivo u pisanoj formi</w:t>
      </w:r>
      <w:r w:rsidR="00896937" w:rsidRPr="00B16836">
        <w:rPr>
          <w:rFonts w:cs="Times New Roman"/>
          <w:szCs w:val="24"/>
        </w:rPr>
        <w:t xml:space="preserve"> </w:t>
      </w:r>
      <w:r w:rsidR="000D2D90" w:rsidRPr="00B16836">
        <w:rPr>
          <w:rFonts w:cs="Times New Roman"/>
          <w:szCs w:val="24"/>
        </w:rPr>
        <w:t>elektroničkom poštom</w:t>
      </w:r>
      <w:r w:rsidR="00896937" w:rsidRPr="00B16836">
        <w:rPr>
          <w:rFonts w:cs="Times New Roman"/>
          <w:szCs w:val="24"/>
        </w:rPr>
        <w:t xml:space="preserve"> na adresu osobe zadužene za komunikaciju s ponuditeljima</w:t>
      </w:r>
      <w:r w:rsidRPr="00B16836">
        <w:rPr>
          <w:rFonts w:cs="Times New Roman"/>
          <w:szCs w:val="24"/>
        </w:rPr>
        <w:t xml:space="preserve"> ili putem EOJNRH.</w:t>
      </w:r>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Naručitelj je obvezan na pravodobno dostavljene zahtjeve dati odgovor, dodatne informacije i objašnjenja bez odgode, a najkasnije tijekom četvrtog dana prije roka određenog za dostavu ponuda te ih staviti na raspolaganje na isti način i na istim internetskim stranicama kao i osnovnu dokumentaciju, bez navođenja podataka o podnositelju zahtjeva.</w:t>
      </w:r>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Zahtjev je pravodoban ako je dostavljen najkasnije tijekom šestog dana prije roka određenog za dostavu ponuda.</w:t>
      </w:r>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Javni naručitelj obvezan je produžiti rok za dostavu ponuda u sljedećim slučajevima:</w:t>
      </w:r>
    </w:p>
    <w:p w:rsidR="0020395B" w:rsidRPr="00B16836" w:rsidRDefault="0020395B" w:rsidP="0020395B">
      <w:pPr>
        <w:autoSpaceDE w:val="0"/>
        <w:autoSpaceDN w:val="0"/>
        <w:adjustRightInd w:val="0"/>
        <w:spacing w:after="0"/>
        <w:jc w:val="both"/>
        <w:rPr>
          <w:rFonts w:cs="Times New Roman"/>
          <w:szCs w:val="24"/>
        </w:rPr>
      </w:pPr>
      <w:r w:rsidRPr="00B16836">
        <w:rPr>
          <w:rFonts w:cs="Times New Roman"/>
          <w:szCs w:val="24"/>
        </w:rPr>
        <w:t>1. ako dodatne informacije, objašnjenja ili izmjene u vezi s dokumentacijom o nabavi, iako pravodobno zatražene od strane gospodarskog subjekta, nisu stavljene na raspolaganje najkasnije tijekom četvrtog dana prije roka određenog za dostavu ponuda</w:t>
      </w:r>
    </w:p>
    <w:p w:rsidR="0020395B" w:rsidRPr="00B16836" w:rsidRDefault="0020395B" w:rsidP="0020395B">
      <w:pPr>
        <w:spacing w:after="48"/>
        <w:jc w:val="both"/>
        <w:textAlignment w:val="baseline"/>
        <w:rPr>
          <w:rFonts w:cs="Times New Roman"/>
          <w:szCs w:val="24"/>
        </w:rPr>
      </w:pPr>
      <w:r w:rsidRPr="00B16836">
        <w:rPr>
          <w:rFonts w:cs="Times New Roman"/>
          <w:szCs w:val="24"/>
        </w:rPr>
        <w:t>2. ako je dokumentacija o nabavi značajno izmijenjena</w:t>
      </w:r>
    </w:p>
    <w:p w:rsidR="0020395B" w:rsidRPr="00B16836" w:rsidRDefault="0020395B" w:rsidP="0020395B">
      <w:pPr>
        <w:spacing w:after="48"/>
        <w:jc w:val="both"/>
        <w:textAlignment w:val="baseline"/>
        <w:rPr>
          <w:rFonts w:cs="Times New Roman"/>
          <w:szCs w:val="24"/>
        </w:rPr>
      </w:pPr>
      <w:r w:rsidRPr="00B16836">
        <w:rPr>
          <w:rFonts w:cs="Times New Roman"/>
          <w:szCs w:val="24"/>
        </w:rPr>
        <w:t>3. ako EOJN RH nije bio dostupan u slučaju iz članka 239. Zakona</w:t>
      </w:r>
    </w:p>
    <w:p w:rsidR="0020395B" w:rsidRPr="00B16836" w:rsidRDefault="0020395B" w:rsidP="00896937">
      <w:pPr>
        <w:autoSpaceDE w:val="0"/>
        <w:autoSpaceDN w:val="0"/>
        <w:adjustRightInd w:val="0"/>
        <w:spacing w:before="240"/>
        <w:jc w:val="both"/>
        <w:rPr>
          <w:rFonts w:cs="Times New Roman"/>
          <w:szCs w:val="24"/>
        </w:rPr>
      </w:pPr>
      <w:r w:rsidRPr="00B16836">
        <w:rPr>
          <w:rFonts w:cs="Times New Roman"/>
          <w:szCs w:val="24"/>
        </w:rPr>
        <w:t>Naručitelj će produljiti rok za dostavu razmjerno važnosti dodatne informacije, objašnjenja ili izmjene, a najmanje za deset dana od dana slanja ispravka poziva na nadmetanje u slučaju iz gore navedenih podtočaka 1. i 2. te za najmanje četiri dana od dana slanja ispravka poziva na nadmetanje u slučaju iz podtočke 3.</w:t>
      </w:r>
    </w:p>
    <w:p w:rsidR="0020395B" w:rsidRPr="00B16836" w:rsidRDefault="0020395B" w:rsidP="0020395B">
      <w:pPr>
        <w:autoSpaceDE w:val="0"/>
        <w:autoSpaceDN w:val="0"/>
        <w:adjustRightInd w:val="0"/>
        <w:jc w:val="both"/>
        <w:rPr>
          <w:rFonts w:cs="Times New Roman"/>
          <w:szCs w:val="24"/>
        </w:rPr>
      </w:pPr>
      <w:r w:rsidRPr="00B16836">
        <w:rPr>
          <w:rFonts w:cs="Times New Roman"/>
          <w:szCs w:val="24"/>
        </w:rPr>
        <w:t>Naručitelj nije obvezan produljiti rok za dostavu ako dodatne informacije, objašnjenja ili izmjene nisu bile pravodobno zatražene ili ako je njihova važnost zanemariva za pripremu i dostavu prilagođenih ponuda.</w:t>
      </w:r>
    </w:p>
    <w:p w:rsidR="008205AB" w:rsidRPr="00B16836" w:rsidRDefault="00DA694D" w:rsidP="00C77675">
      <w:pPr>
        <w:pStyle w:val="Naslov2"/>
      </w:pPr>
      <w:bookmarkStart w:id="173" w:name="_Toc435198522"/>
      <w:bookmarkStart w:id="174" w:name="_Toc535316511"/>
      <w:r w:rsidRPr="00B16836">
        <w:t>7</w:t>
      </w:r>
      <w:r w:rsidR="008205AB" w:rsidRPr="00B16836">
        <w:t>.</w:t>
      </w:r>
      <w:r w:rsidR="007A17A2" w:rsidRPr="00B16836">
        <w:t>1</w:t>
      </w:r>
      <w:r w:rsidR="00B243B5" w:rsidRPr="00B16836">
        <w:t>9</w:t>
      </w:r>
      <w:r w:rsidR="008205AB" w:rsidRPr="00B16836">
        <w:t>.</w:t>
      </w:r>
      <w:r w:rsidR="00B243B5" w:rsidRPr="00B16836">
        <w:t xml:space="preserve"> </w:t>
      </w:r>
      <w:r w:rsidR="008205AB" w:rsidRPr="00B16836">
        <w:t>IZMJENE DOKUMENTACIJE</w:t>
      </w:r>
      <w:bookmarkEnd w:id="173"/>
      <w:r w:rsidR="008205AB" w:rsidRPr="00B16836">
        <w:t xml:space="preserve"> O NABAVI</w:t>
      </w:r>
      <w:bookmarkEnd w:id="174"/>
    </w:p>
    <w:p w:rsidR="008205AB" w:rsidRPr="00B16836" w:rsidRDefault="008205AB" w:rsidP="008205AB">
      <w:pPr>
        <w:jc w:val="both"/>
        <w:rPr>
          <w:rFonts w:cs="Times New Roman"/>
          <w:szCs w:val="24"/>
        </w:rPr>
      </w:pPr>
      <w:r w:rsidRPr="00B16836">
        <w:rPr>
          <w:rFonts w:cs="Times New Roman"/>
          <w:szCs w:val="24"/>
        </w:rPr>
        <w:t>Naručitelj za vrijeme roka za dostavu ponuda može mijenjati Dokumentaciju o nabavi.</w:t>
      </w:r>
    </w:p>
    <w:p w:rsidR="008205AB" w:rsidRPr="00B16836" w:rsidRDefault="008205AB" w:rsidP="008205AB">
      <w:pPr>
        <w:jc w:val="both"/>
        <w:rPr>
          <w:rFonts w:cs="Times New Roman"/>
          <w:szCs w:val="24"/>
        </w:rPr>
      </w:pPr>
      <w:r w:rsidRPr="00B16836">
        <w:rPr>
          <w:rFonts w:cs="Times New Roman"/>
          <w:szCs w:val="24"/>
        </w:rPr>
        <w:t>Naručitelj će osigurati dostupnost izmjena svim gospodarskim subjektima  na isti način kao i osnovnu dokumentaciju.</w:t>
      </w:r>
    </w:p>
    <w:p w:rsidR="008205AB" w:rsidRPr="00B16836" w:rsidRDefault="008205AB" w:rsidP="008205AB">
      <w:pPr>
        <w:jc w:val="both"/>
        <w:rPr>
          <w:rFonts w:cs="Times New Roman"/>
          <w:szCs w:val="24"/>
        </w:rPr>
      </w:pPr>
      <w:r w:rsidRPr="00B16836">
        <w:rPr>
          <w:rFonts w:cs="Times New Roman"/>
          <w:szCs w:val="24"/>
        </w:rPr>
        <w:t>Kako bi osigurao da gospodarski subjekti od primitka izmjene imaju najmanje 10 dana za dostavu ponude, sukladno članku 240. Zakona o javnoj nabavi, Naručitelj će po potrebi produžiti rok za dostavu ponuda tako da svi gospodarski subjekti mogu biti upoznati sa svim informacijama potrebnima za izradu ponude.</w:t>
      </w:r>
    </w:p>
    <w:p w:rsidR="008205AB" w:rsidRPr="00B16836" w:rsidRDefault="008205AB" w:rsidP="008205AB">
      <w:pPr>
        <w:jc w:val="both"/>
        <w:rPr>
          <w:rFonts w:cs="Times New Roman"/>
          <w:szCs w:val="24"/>
        </w:rPr>
      </w:pPr>
      <w:r w:rsidRPr="00B16836">
        <w:rPr>
          <w:rFonts w:cs="Times New Roman"/>
          <w:szCs w:val="24"/>
        </w:rPr>
        <w:t>Javni naručitelj nije obvezan produljiti rok za dostavu ako dodatne informacije, objašnjenja ili izmjene nisu bile pravodobno zatražene ili ako je njihova važnost zanemariva za pripremu i dostavu prilagođenih ponuda.</w:t>
      </w:r>
    </w:p>
    <w:p w:rsidR="00BD4981" w:rsidRPr="00B16836" w:rsidRDefault="007A17A2" w:rsidP="00BD4981">
      <w:pPr>
        <w:pStyle w:val="Naslov2"/>
        <w:keepLines w:val="0"/>
        <w:spacing w:before="0"/>
        <w:jc w:val="both"/>
        <w:rPr>
          <w:szCs w:val="24"/>
        </w:rPr>
      </w:pPr>
      <w:bookmarkStart w:id="175" w:name="_Toc506463334"/>
      <w:bookmarkStart w:id="176" w:name="_Toc535316512"/>
      <w:bookmarkEnd w:id="151"/>
      <w:r w:rsidRPr="00B16836">
        <w:rPr>
          <w:szCs w:val="24"/>
        </w:rPr>
        <w:t>7.</w:t>
      </w:r>
      <w:r w:rsidR="00B243B5" w:rsidRPr="00B16836">
        <w:rPr>
          <w:szCs w:val="24"/>
        </w:rPr>
        <w:t>20</w:t>
      </w:r>
      <w:r w:rsidRPr="00B16836">
        <w:rPr>
          <w:szCs w:val="24"/>
        </w:rPr>
        <w:t xml:space="preserve">. </w:t>
      </w:r>
      <w:r w:rsidR="00BD4981" w:rsidRPr="00B16836">
        <w:rPr>
          <w:szCs w:val="24"/>
        </w:rPr>
        <w:t>TAJNOST PODATAKA</w:t>
      </w:r>
      <w:bookmarkEnd w:id="175"/>
      <w:bookmarkEnd w:id="176"/>
    </w:p>
    <w:p w:rsidR="00BD4981" w:rsidRPr="00B16836" w:rsidRDefault="00BD4981" w:rsidP="00BD4981">
      <w:pPr>
        <w:jc w:val="both"/>
        <w:rPr>
          <w:rFonts w:cs="Times New Roman"/>
          <w:szCs w:val="24"/>
        </w:rPr>
      </w:pPr>
      <w:r w:rsidRPr="00B16836">
        <w:rPr>
          <w:rFonts w:cs="Times New Roman"/>
          <w:szCs w:val="24"/>
        </w:rPr>
        <w:t>Gospodarski subjekt u postupku javne nabave smije na temelju zakona, drugog propisa ili općeg akta određene podatke označiti tajnom, uključujući tehničke ili trgovinske tajne te povjerljive značajke ponuda.</w:t>
      </w:r>
    </w:p>
    <w:p w:rsidR="00BD4981" w:rsidRPr="00B16836" w:rsidRDefault="00BD4981" w:rsidP="00BD4981">
      <w:pPr>
        <w:jc w:val="both"/>
        <w:rPr>
          <w:rFonts w:cs="Times New Roman"/>
          <w:szCs w:val="24"/>
        </w:rPr>
      </w:pPr>
      <w:r w:rsidRPr="00B16836">
        <w:rPr>
          <w:rFonts w:cs="Times New Roman"/>
          <w:szCs w:val="24"/>
        </w:rPr>
        <w:t>Ako je gospodarski subjekt neke podatke označio tajnima, obvezan je navesti pravnu osnovu na temelju koje su ti podaci označeni tajnima.</w:t>
      </w:r>
    </w:p>
    <w:p w:rsidR="00F10885" w:rsidRPr="00B16836" w:rsidRDefault="00BD4981" w:rsidP="00BD4981">
      <w:pPr>
        <w:jc w:val="both"/>
        <w:rPr>
          <w:rFonts w:cs="Times New Roman"/>
          <w:szCs w:val="24"/>
        </w:rPr>
      </w:pPr>
      <w:r w:rsidRPr="00B16836">
        <w:rPr>
          <w:rFonts w:cs="Times New Roman"/>
          <w:szCs w:val="24"/>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rsidR="008205AB" w:rsidRPr="00B16836" w:rsidRDefault="00DA694D" w:rsidP="00C77675">
      <w:pPr>
        <w:pStyle w:val="Naslov2"/>
      </w:pPr>
      <w:bookmarkStart w:id="177" w:name="_Toc535316513"/>
      <w:r w:rsidRPr="00B16836">
        <w:t>7</w:t>
      </w:r>
      <w:r w:rsidR="008205AB" w:rsidRPr="00B16836">
        <w:t>.</w:t>
      </w:r>
      <w:r w:rsidR="00B243B5" w:rsidRPr="00B16836">
        <w:t>21</w:t>
      </w:r>
      <w:r w:rsidR="007A17A2" w:rsidRPr="00B16836">
        <w:t xml:space="preserve">. </w:t>
      </w:r>
      <w:r w:rsidR="008205AB" w:rsidRPr="00B16836">
        <w:t>POUKA O PRAVNOM LIJEKU</w:t>
      </w:r>
      <w:bookmarkEnd w:id="177"/>
    </w:p>
    <w:p w:rsidR="00BD4981" w:rsidRPr="00B16836" w:rsidRDefault="00BD4981" w:rsidP="00BD4981">
      <w:pPr>
        <w:jc w:val="both"/>
        <w:rPr>
          <w:rFonts w:cs="Times New Roman"/>
          <w:szCs w:val="24"/>
        </w:rPr>
      </w:pPr>
      <w:r w:rsidRPr="00B16836">
        <w:rPr>
          <w:rFonts w:cs="Times New Roman"/>
          <w:szCs w:val="24"/>
        </w:rPr>
        <w:t>Pravo na žalbu ima svaki gospodarski subjekt koji ima ili je imao pravni interes za dobivanje ugovora o javnoj nabavi i koji je pretrpio ili bi mogao pretrpjeti štetu od navodnoga kršenja subjektivnih prava. Pravo na žalbu ima i središnje tijelo državne uprave nadležno za politiku javne nabave i nadležno državno odvjetništvo.</w:t>
      </w:r>
    </w:p>
    <w:p w:rsidR="00BD4981" w:rsidRPr="00B16836" w:rsidRDefault="00BD4981" w:rsidP="00BD4981">
      <w:pPr>
        <w:jc w:val="both"/>
        <w:rPr>
          <w:rFonts w:cs="Times New Roman"/>
          <w:szCs w:val="24"/>
        </w:rPr>
      </w:pPr>
      <w:r w:rsidRPr="00B16836">
        <w:rPr>
          <w:rFonts w:cs="Times New Roman"/>
          <w:szCs w:val="24"/>
        </w:rPr>
        <w:t xml:space="preserve">Žalba se izjavljuje Državnoj komisiji za kontrolu postupaka javne nabave, Koturaška cesta 43/IV, 10000 Zagreb, u pisanom obliku. </w:t>
      </w:r>
    </w:p>
    <w:p w:rsidR="00BD4981" w:rsidRPr="00B16836" w:rsidRDefault="00BD4981" w:rsidP="00BD4981">
      <w:pPr>
        <w:jc w:val="both"/>
        <w:rPr>
          <w:rFonts w:cs="Times New Roman"/>
          <w:szCs w:val="24"/>
        </w:rPr>
      </w:pPr>
      <w:r w:rsidRPr="00B16836">
        <w:rPr>
          <w:rFonts w:cs="Times New Roman"/>
          <w:szCs w:val="24"/>
        </w:rPr>
        <w:t>Žalba se dostavlja neposredno, putem ovlaštenog davatelja poštanskih usluga ili elektroničkim sredstvima komunikacije putem međusobno povezanih informacijskih sustava Državne komisije i EOJN RH  (putem sustava e-Žalba)</w:t>
      </w:r>
    </w:p>
    <w:p w:rsidR="00BD4981" w:rsidRPr="00B16836" w:rsidRDefault="00BD4981" w:rsidP="00BD4981">
      <w:pPr>
        <w:jc w:val="both"/>
        <w:rPr>
          <w:rFonts w:cs="Times New Roman"/>
          <w:szCs w:val="24"/>
        </w:rPr>
      </w:pPr>
      <w:r w:rsidRPr="00B16836">
        <w:rPr>
          <w:rFonts w:cs="Times New Roman"/>
          <w:szCs w:val="24"/>
        </w:rPr>
        <w:t>Žalitelj je obvezan primjerak žalbe dostaviti naručitelju u roku za žalbu.</w:t>
      </w:r>
    </w:p>
    <w:p w:rsidR="00BD4981" w:rsidRPr="00B16836" w:rsidRDefault="00BD4981" w:rsidP="00BD4981">
      <w:pPr>
        <w:jc w:val="both"/>
        <w:rPr>
          <w:rFonts w:cs="Times New Roman"/>
          <w:szCs w:val="24"/>
        </w:rPr>
      </w:pPr>
      <w:r w:rsidRPr="00B16836">
        <w:rPr>
          <w:rFonts w:cs="Times New Roman"/>
          <w:szCs w:val="24"/>
        </w:rPr>
        <w:t>Kad je žalba upućena putem ovlaštenog davatelja poštanskih usluga, dan predaje ovlaštenom davatelju poštanskih usluga smatra se danom predaje Državnoj komisiji, odnosno naručitelju.</w:t>
      </w:r>
      <w:r w:rsidR="00E7707F" w:rsidRPr="00B16836">
        <w:rPr>
          <w:rFonts w:cs="Times New Roman"/>
          <w:szCs w:val="24"/>
        </w:rPr>
        <w:t xml:space="preserve"> </w:t>
      </w:r>
      <w:r w:rsidRPr="00B16836">
        <w:rPr>
          <w:rFonts w:cs="Times New Roman"/>
          <w:color w:val="231F20"/>
          <w:szCs w:val="24"/>
        </w:rPr>
        <w:t>Kada je žalba dostavljena elektroničkim sredstvima komunikacije putem sustava e-Žalba s</w:t>
      </w:r>
      <w:r w:rsidRPr="00B16836">
        <w:rPr>
          <w:rFonts w:cs="Times New Roman"/>
          <w:szCs w:val="24"/>
        </w:rPr>
        <w:t>matra se da je dostava Državnoj komisiji, odnosno stranci žalbenog postupka obavljena na dan kada je žalba zaprimljena na poslužitelju EOJN RH.</w:t>
      </w:r>
    </w:p>
    <w:p w:rsidR="00BD4981" w:rsidRPr="00B16836" w:rsidRDefault="00BD4981" w:rsidP="00BD4981">
      <w:pPr>
        <w:jc w:val="both"/>
        <w:rPr>
          <w:rFonts w:cs="Times New Roman"/>
          <w:szCs w:val="24"/>
        </w:rPr>
      </w:pPr>
      <w:r w:rsidRPr="00B16836">
        <w:rPr>
          <w:rFonts w:cs="Times New Roman"/>
          <w:szCs w:val="24"/>
        </w:rPr>
        <w:t>Žalba koja nije dostavljena naručitelju u roku žalbe smatra se nepravodobnom.</w:t>
      </w:r>
    </w:p>
    <w:p w:rsidR="008205AB" w:rsidRPr="00B16836" w:rsidRDefault="008205AB" w:rsidP="008205AB">
      <w:pPr>
        <w:spacing w:after="0"/>
        <w:jc w:val="both"/>
        <w:rPr>
          <w:rFonts w:cs="Times New Roman"/>
          <w:szCs w:val="24"/>
        </w:rPr>
      </w:pPr>
      <w:r w:rsidRPr="00B16836">
        <w:rPr>
          <w:rFonts w:cs="Times New Roman"/>
          <w:szCs w:val="24"/>
        </w:rPr>
        <w:t>Žalba se izjavljuje u roku od deset dana, i to od dana:</w:t>
      </w:r>
    </w:p>
    <w:p w:rsidR="008205AB" w:rsidRPr="00B16836" w:rsidRDefault="008205AB" w:rsidP="008205AB">
      <w:pPr>
        <w:spacing w:after="0"/>
        <w:jc w:val="both"/>
        <w:rPr>
          <w:rFonts w:cs="Times New Roman"/>
          <w:szCs w:val="24"/>
        </w:rPr>
      </w:pPr>
      <w:r w:rsidRPr="00B16836">
        <w:rPr>
          <w:rFonts w:cs="Times New Roman"/>
          <w:szCs w:val="24"/>
        </w:rPr>
        <w:t>1. objave poziva na nadmetanje, u odnosu na sadržaj poziva ili dokumentacije o nabavi</w:t>
      </w:r>
    </w:p>
    <w:p w:rsidR="008205AB" w:rsidRPr="00B16836" w:rsidRDefault="008205AB" w:rsidP="008205AB">
      <w:pPr>
        <w:spacing w:after="0"/>
        <w:jc w:val="both"/>
        <w:rPr>
          <w:rFonts w:cs="Times New Roman"/>
          <w:szCs w:val="24"/>
        </w:rPr>
      </w:pPr>
      <w:r w:rsidRPr="00B16836">
        <w:rPr>
          <w:rFonts w:cs="Times New Roman"/>
          <w:szCs w:val="24"/>
        </w:rPr>
        <w:t>2. objave obavijesti o ispravku, u odnosu na sadržaj ispravka</w:t>
      </w:r>
    </w:p>
    <w:p w:rsidR="008205AB" w:rsidRPr="00B16836" w:rsidRDefault="008205AB" w:rsidP="008205AB">
      <w:pPr>
        <w:spacing w:after="0"/>
        <w:jc w:val="both"/>
        <w:rPr>
          <w:rFonts w:cs="Times New Roman"/>
          <w:szCs w:val="24"/>
        </w:rPr>
      </w:pPr>
      <w:r w:rsidRPr="00B16836">
        <w:rPr>
          <w:rFonts w:cs="Times New Roman"/>
          <w:szCs w:val="24"/>
        </w:rPr>
        <w:t>3. objave izmjene dokumentacije o nabavi, u odnosu na sadržaj izmjene dokumentacije</w:t>
      </w:r>
    </w:p>
    <w:p w:rsidR="008205AB" w:rsidRPr="00B16836" w:rsidRDefault="008205AB" w:rsidP="008205AB">
      <w:pPr>
        <w:spacing w:after="0"/>
        <w:jc w:val="both"/>
        <w:rPr>
          <w:rFonts w:cs="Times New Roman"/>
          <w:szCs w:val="24"/>
        </w:rPr>
      </w:pPr>
      <w:r w:rsidRPr="00B16836">
        <w:rPr>
          <w:rFonts w:cs="Times New Roman"/>
          <w:szCs w:val="24"/>
        </w:rPr>
        <w:t>4. otvaranja ponuda u odnosu na propuštanje naručitelja da valjano odgovori na pravodobno dostavljen zahtjev dodatne informacije, objašnjenja ili izmjene dokumentacije o nabavi te na postupak otvaranja ponuda</w:t>
      </w:r>
    </w:p>
    <w:p w:rsidR="008205AB" w:rsidRPr="00B16836" w:rsidRDefault="008205AB" w:rsidP="008205AB">
      <w:pPr>
        <w:jc w:val="both"/>
        <w:rPr>
          <w:rFonts w:cs="Times New Roman"/>
          <w:szCs w:val="24"/>
        </w:rPr>
      </w:pPr>
      <w:r w:rsidRPr="00B16836">
        <w:rPr>
          <w:rFonts w:cs="Times New Roman"/>
          <w:szCs w:val="24"/>
        </w:rPr>
        <w:t>5. primitka odluke o odabiru ili poništenju, u odnosu na postupak pregleda, ocjene i odabira ponuda, ili razloge poništenja.</w:t>
      </w:r>
    </w:p>
    <w:p w:rsidR="00BD4981" w:rsidRPr="00B16836" w:rsidRDefault="00BD4981" w:rsidP="00BD4981">
      <w:pPr>
        <w:jc w:val="both"/>
        <w:rPr>
          <w:rFonts w:cs="Times New Roman"/>
          <w:szCs w:val="24"/>
        </w:rPr>
      </w:pPr>
      <w:r w:rsidRPr="00B16836">
        <w:rPr>
          <w:rFonts w:cs="Times New Roman"/>
          <w:szCs w:val="24"/>
        </w:rPr>
        <w:t>Rok za žalbu u slučaju sklapanja izmjene ugovora tijekom njegova trajanja iz članaka 316. i 317. Zakona o javnoj nabavi iznosi 10 dana od objave obavijesti o izmjeni u odnosu na slučajeve i okolnosti koje opravdavaju izmjenu ugovora</w:t>
      </w:r>
      <w:r w:rsidR="00C95464" w:rsidRPr="00B16836">
        <w:rPr>
          <w:rFonts w:cs="Times New Roman"/>
          <w:szCs w:val="24"/>
        </w:rPr>
        <w:t>.</w:t>
      </w:r>
    </w:p>
    <w:p w:rsidR="00BD4981" w:rsidRPr="00B16836" w:rsidRDefault="00BD4981" w:rsidP="00BD4981">
      <w:pPr>
        <w:jc w:val="both"/>
        <w:rPr>
          <w:rFonts w:cs="Times New Roman"/>
          <w:szCs w:val="24"/>
        </w:rPr>
      </w:pPr>
      <w:r w:rsidRPr="00B16836">
        <w:rPr>
          <w:rFonts w:cs="Times New Roman"/>
          <w:szCs w:val="24"/>
        </w:rPr>
        <w:t>Žalitelj koji je propustio izjaviti žalbu u određenoj fazi otvorenog postupka javne nabave sukladno odredbi članka 406. stavak 1. Zakona o javnoj nabavi (NN 120/2016) nema pravo na žalbu u kasnijoj fazi postupka za prethodnu fazu.</w:t>
      </w:r>
    </w:p>
    <w:p w:rsidR="008205AB" w:rsidRPr="00B16836" w:rsidRDefault="008205AB" w:rsidP="00F81895">
      <w:pPr>
        <w:spacing w:after="0"/>
        <w:jc w:val="both"/>
        <w:rPr>
          <w:rFonts w:cs="Times New Roman"/>
          <w:szCs w:val="24"/>
        </w:rPr>
      </w:pPr>
      <w:r w:rsidRPr="00B16836">
        <w:rPr>
          <w:rFonts w:cs="Times New Roman"/>
          <w:szCs w:val="24"/>
        </w:rPr>
        <w:t xml:space="preserve">Žalba obvezno sadržava podatke navedene u članku 420., stavku 1. ZJN 2016. </w:t>
      </w:r>
    </w:p>
    <w:p w:rsidR="001C4DEB" w:rsidRPr="00B16836" w:rsidRDefault="001C4DEB" w:rsidP="008205AB">
      <w:pPr>
        <w:rPr>
          <w:rFonts w:cs="Times New Roman"/>
          <w:szCs w:val="24"/>
        </w:rPr>
      </w:pPr>
    </w:p>
    <w:p w:rsidR="000843E5" w:rsidRPr="00B16836" w:rsidRDefault="000843E5" w:rsidP="008205AB">
      <w:pPr>
        <w:rPr>
          <w:rFonts w:cs="Times New Roman"/>
          <w:szCs w:val="24"/>
        </w:rPr>
      </w:pPr>
    </w:p>
    <w:p w:rsidR="00945DEA" w:rsidRPr="00B16836" w:rsidRDefault="00945DEA" w:rsidP="008205AB">
      <w:pPr>
        <w:rPr>
          <w:rFonts w:cs="Times New Roman"/>
          <w:szCs w:val="24"/>
        </w:rPr>
      </w:pPr>
    </w:p>
    <w:p w:rsidR="00945DEA" w:rsidRPr="00B16836" w:rsidRDefault="00945DEA" w:rsidP="008205AB">
      <w:pPr>
        <w:rPr>
          <w:rFonts w:cs="Times New Roman"/>
          <w:szCs w:val="24"/>
        </w:rPr>
      </w:pPr>
    </w:p>
    <w:p w:rsidR="00945DEA" w:rsidRPr="00B16836" w:rsidRDefault="00945DEA" w:rsidP="008205AB">
      <w:pPr>
        <w:rPr>
          <w:rFonts w:cs="Times New Roman"/>
          <w:szCs w:val="24"/>
        </w:rPr>
      </w:pPr>
    </w:p>
    <w:p w:rsidR="001C4DEB" w:rsidRPr="00B16836" w:rsidRDefault="001C4DEB" w:rsidP="008205AB">
      <w:pPr>
        <w:rPr>
          <w:rFonts w:cs="Times New Roman"/>
          <w:szCs w:val="24"/>
        </w:rPr>
      </w:pPr>
      <w:r w:rsidRPr="00B16836">
        <w:rPr>
          <w:rFonts w:cs="Times New Roman"/>
          <w:szCs w:val="24"/>
        </w:rPr>
        <w:t>PRILOG 1 IZJAVA O JAMSTVENOM ROKU</w:t>
      </w:r>
    </w:p>
    <w:p w:rsidR="001C4DEB" w:rsidRPr="00B16836" w:rsidRDefault="001C4DEB" w:rsidP="008205AB">
      <w:pPr>
        <w:rPr>
          <w:rFonts w:cs="Times New Roman"/>
          <w:szCs w:val="24"/>
        </w:rPr>
      </w:pPr>
      <w:r w:rsidRPr="00B16836">
        <w:rPr>
          <w:rFonts w:cs="Times New Roman"/>
          <w:szCs w:val="24"/>
        </w:rPr>
        <w:t xml:space="preserve">PRILOG 2 </w:t>
      </w:r>
      <w:r w:rsidR="00900CC4" w:rsidRPr="00B16836">
        <w:rPr>
          <w:rFonts w:cs="Times New Roman"/>
          <w:szCs w:val="24"/>
        </w:rPr>
        <w:t>G</w:t>
      </w:r>
      <w:r w:rsidR="005B07F5" w:rsidRPr="00B16836">
        <w:rPr>
          <w:rFonts w:cs="Times New Roman"/>
          <w:szCs w:val="24"/>
        </w:rPr>
        <w:t>L</w:t>
      </w:r>
      <w:r w:rsidR="00900CC4" w:rsidRPr="00B16836">
        <w:rPr>
          <w:rFonts w:cs="Times New Roman"/>
          <w:szCs w:val="24"/>
        </w:rPr>
        <w:t>AVNI</w:t>
      </w:r>
      <w:r w:rsidR="00D23812" w:rsidRPr="00B16836">
        <w:rPr>
          <w:rFonts w:cs="Times New Roman"/>
          <w:szCs w:val="24"/>
        </w:rPr>
        <w:t xml:space="preserve"> PROJEKT</w:t>
      </w:r>
    </w:p>
    <w:p w:rsidR="001C4DEB" w:rsidRDefault="001C4DEB" w:rsidP="008205AB">
      <w:pPr>
        <w:rPr>
          <w:rFonts w:cs="Times New Roman"/>
          <w:szCs w:val="24"/>
        </w:rPr>
      </w:pPr>
      <w:r w:rsidRPr="00B16836">
        <w:rPr>
          <w:rFonts w:cs="Times New Roman"/>
          <w:szCs w:val="24"/>
        </w:rPr>
        <w:t>PRILOG 3 TROŠKOVNIK</w:t>
      </w:r>
    </w:p>
    <w:p w:rsidR="00A30DB0" w:rsidRPr="00B16836" w:rsidRDefault="00A30DB0" w:rsidP="008205AB">
      <w:pPr>
        <w:rPr>
          <w:rFonts w:cs="Times New Roman"/>
          <w:szCs w:val="24"/>
        </w:rPr>
      </w:pPr>
      <w:r>
        <w:rPr>
          <w:rFonts w:cs="Times New Roman"/>
          <w:szCs w:val="24"/>
        </w:rPr>
        <w:t>PRILOG 4. ESPD OBRAZAC</w:t>
      </w:r>
    </w:p>
    <w:p w:rsidR="00DD2E12" w:rsidRPr="00B16836" w:rsidRDefault="00DD2E12" w:rsidP="00DD2E12">
      <w:pPr>
        <w:jc w:val="both"/>
        <w:rPr>
          <w:rFonts w:cs="Times New Roman"/>
          <w:szCs w:val="24"/>
        </w:rPr>
      </w:pPr>
    </w:p>
    <w:sectPr w:rsidR="00DD2E12" w:rsidRPr="00B16836" w:rsidSect="000F74E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0F" w:rsidRDefault="00E2760F" w:rsidP="00DD2E12">
      <w:pPr>
        <w:spacing w:after="0" w:line="240" w:lineRule="auto"/>
      </w:pPr>
      <w:r>
        <w:separator/>
      </w:r>
    </w:p>
  </w:endnote>
  <w:endnote w:type="continuationSeparator" w:id="0">
    <w:p w:rsidR="00E2760F" w:rsidRDefault="00E2760F" w:rsidP="00DD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TE1AD1800t00">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0579"/>
      <w:docPartObj>
        <w:docPartGallery w:val="Page Numbers (Bottom of Page)"/>
        <w:docPartUnique/>
      </w:docPartObj>
    </w:sdtPr>
    <w:sdtEndPr/>
    <w:sdtContent>
      <w:p w:rsidR="00917480" w:rsidRDefault="00917480">
        <w:pPr>
          <w:pStyle w:val="Podnoje"/>
          <w:jc w:val="center"/>
        </w:pPr>
        <w:r>
          <w:rPr>
            <w:noProof/>
          </w:rPr>
          <w:fldChar w:fldCharType="begin"/>
        </w:r>
        <w:r>
          <w:rPr>
            <w:noProof/>
          </w:rPr>
          <w:instrText xml:space="preserve"> PAGE   \* MERGEFORMAT </w:instrText>
        </w:r>
        <w:r>
          <w:rPr>
            <w:noProof/>
          </w:rPr>
          <w:fldChar w:fldCharType="separate"/>
        </w:r>
        <w:r w:rsidR="00F640CD">
          <w:rPr>
            <w:noProof/>
          </w:rPr>
          <w:t>II</w:t>
        </w:r>
        <w:r>
          <w:rPr>
            <w:noProof/>
          </w:rPr>
          <w:fldChar w:fldCharType="end"/>
        </w:r>
      </w:p>
    </w:sdtContent>
  </w:sdt>
  <w:p w:rsidR="00917480" w:rsidRDefault="0091748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0F" w:rsidRDefault="00E2760F" w:rsidP="00DD2E12">
      <w:pPr>
        <w:spacing w:after="0" w:line="240" w:lineRule="auto"/>
      </w:pPr>
      <w:r>
        <w:separator/>
      </w:r>
    </w:p>
  </w:footnote>
  <w:footnote w:type="continuationSeparator" w:id="0">
    <w:p w:rsidR="00E2760F" w:rsidRDefault="00E2760F" w:rsidP="00DD2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1">
    <w:nsid w:val="12D7713A"/>
    <w:multiLevelType w:val="hybridMultilevel"/>
    <w:tmpl w:val="D0D61C4C"/>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D7035C"/>
    <w:multiLevelType w:val="hybridMultilevel"/>
    <w:tmpl w:val="212281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BF368AB"/>
    <w:multiLevelType w:val="hybridMultilevel"/>
    <w:tmpl w:val="CDDE3D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C687D5A"/>
    <w:multiLevelType w:val="hybridMultilevel"/>
    <w:tmpl w:val="36D6226A"/>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C7A2F93"/>
    <w:multiLevelType w:val="hybridMultilevel"/>
    <w:tmpl w:val="8474F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E0151CC"/>
    <w:multiLevelType w:val="hybridMultilevel"/>
    <w:tmpl w:val="9EAA79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332D53"/>
    <w:multiLevelType w:val="hybridMultilevel"/>
    <w:tmpl w:val="1632D29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0EE024D"/>
    <w:multiLevelType w:val="hybridMultilevel"/>
    <w:tmpl w:val="C5CA87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B06241"/>
    <w:multiLevelType w:val="hybridMultilevel"/>
    <w:tmpl w:val="32E02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2983BB1"/>
    <w:multiLevelType w:val="hybridMultilevel"/>
    <w:tmpl w:val="45B20F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44A2CEA"/>
    <w:multiLevelType w:val="hybridMultilevel"/>
    <w:tmpl w:val="CC986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01E0C5B"/>
    <w:multiLevelType w:val="hybridMultilevel"/>
    <w:tmpl w:val="5658D2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20327A7"/>
    <w:multiLevelType w:val="hybridMultilevel"/>
    <w:tmpl w:val="E57C42F2"/>
    <w:lvl w:ilvl="0" w:tplc="26DACECE">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15">
    <w:nsid w:val="459C24BB"/>
    <w:multiLevelType w:val="hybridMultilevel"/>
    <w:tmpl w:val="C3AE9612"/>
    <w:lvl w:ilvl="0" w:tplc="DF60EFE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5CA19B4"/>
    <w:multiLevelType w:val="hybridMultilevel"/>
    <w:tmpl w:val="B2AE68CC"/>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AC70B65"/>
    <w:multiLevelType w:val="hybridMultilevel"/>
    <w:tmpl w:val="9236BD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F8C76F0"/>
    <w:multiLevelType w:val="hybridMultilevel"/>
    <w:tmpl w:val="C5CA87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C4A45D9"/>
    <w:multiLevelType w:val="hybridMultilevel"/>
    <w:tmpl w:val="BF5232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D513460"/>
    <w:multiLevelType w:val="hybridMultilevel"/>
    <w:tmpl w:val="F2B6BF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84A2373"/>
    <w:multiLevelType w:val="hybridMultilevel"/>
    <w:tmpl w:val="69A2D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2">
    <w:nsid w:val="6FB77C30"/>
    <w:multiLevelType w:val="hybridMultilevel"/>
    <w:tmpl w:val="209459BA"/>
    <w:lvl w:ilvl="0" w:tplc="74BCE042">
      <w:start w:val="1"/>
      <w:numFmt w:val="bullet"/>
      <w:lvlText w:val=""/>
      <w:lvlJc w:val="left"/>
      <w:pPr>
        <w:ind w:left="3045" w:hanging="360"/>
      </w:pPr>
      <w:rPr>
        <w:rFonts w:ascii="Symbol" w:hAnsi="Symbol" w:hint="default"/>
      </w:rPr>
    </w:lvl>
    <w:lvl w:ilvl="1" w:tplc="041A0003">
      <w:start w:val="1"/>
      <w:numFmt w:val="bullet"/>
      <w:lvlText w:val="o"/>
      <w:lvlJc w:val="left"/>
      <w:pPr>
        <w:ind w:left="3765" w:hanging="360"/>
      </w:pPr>
      <w:rPr>
        <w:rFonts w:ascii="Courier New" w:hAnsi="Courier New" w:hint="default"/>
      </w:rPr>
    </w:lvl>
    <w:lvl w:ilvl="2" w:tplc="041A0005" w:tentative="1">
      <w:start w:val="1"/>
      <w:numFmt w:val="bullet"/>
      <w:lvlText w:val=""/>
      <w:lvlJc w:val="left"/>
      <w:pPr>
        <w:ind w:left="4485" w:hanging="360"/>
      </w:pPr>
      <w:rPr>
        <w:rFonts w:ascii="Wingdings" w:hAnsi="Wingdings" w:hint="default"/>
      </w:rPr>
    </w:lvl>
    <w:lvl w:ilvl="3" w:tplc="041A0001" w:tentative="1">
      <w:start w:val="1"/>
      <w:numFmt w:val="bullet"/>
      <w:lvlText w:val=""/>
      <w:lvlJc w:val="left"/>
      <w:pPr>
        <w:ind w:left="5205" w:hanging="360"/>
      </w:pPr>
      <w:rPr>
        <w:rFonts w:ascii="Symbol" w:hAnsi="Symbol" w:hint="default"/>
      </w:rPr>
    </w:lvl>
    <w:lvl w:ilvl="4" w:tplc="041A0003" w:tentative="1">
      <w:start w:val="1"/>
      <w:numFmt w:val="bullet"/>
      <w:lvlText w:val="o"/>
      <w:lvlJc w:val="left"/>
      <w:pPr>
        <w:ind w:left="5925" w:hanging="360"/>
      </w:pPr>
      <w:rPr>
        <w:rFonts w:ascii="Courier New" w:hAnsi="Courier New" w:hint="default"/>
      </w:rPr>
    </w:lvl>
    <w:lvl w:ilvl="5" w:tplc="041A0005" w:tentative="1">
      <w:start w:val="1"/>
      <w:numFmt w:val="bullet"/>
      <w:lvlText w:val=""/>
      <w:lvlJc w:val="left"/>
      <w:pPr>
        <w:ind w:left="6645" w:hanging="360"/>
      </w:pPr>
      <w:rPr>
        <w:rFonts w:ascii="Wingdings" w:hAnsi="Wingdings" w:hint="default"/>
      </w:rPr>
    </w:lvl>
    <w:lvl w:ilvl="6" w:tplc="041A0001" w:tentative="1">
      <w:start w:val="1"/>
      <w:numFmt w:val="bullet"/>
      <w:lvlText w:val=""/>
      <w:lvlJc w:val="left"/>
      <w:pPr>
        <w:ind w:left="7365" w:hanging="360"/>
      </w:pPr>
      <w:rPr>
        <w:rFonts w:ascii="Symbol" w:hAnsi="Symbol" w:hint="default"/>
      </w:rPr>
    </w:lvl>
    <w:lvl w:ilvl="7" w:tplc="041A0003" w:tentative="1">
      <w:start w:val="1"/>
      <w:numFmt w:val="bullet"/>
      <w:lvlText w:val="o"/>
      <w:lvlJc w:val="left"/>
      <w:pPr>
        <w:ind w:left="8085" w:hanging="360"/>
      </w:pPr>
      <w:rPr>
        <w:rFonts w:ascii="Courier New" w:hAnsi="Courier New" w:hint="default"/>
      </w:rPr>
    </w:lvl>
    <w:lvl w:ilvl="8" w:tplc="041A0005" w:tentative="1">
      <w:start w:val="1"/>
      <w:numFmt w:val="bullet"/>
      <w:lvlText w:val=""/>
      <w:lvlJc w:val="left"/>
      <w:pPr>
        <w:ind w:left="8805" w:hanging="360"/>
      </w:pPr>
      <w:rPr>
        <w:rFonts w:ascii="Wingdings" w:hAnsi="Wingdings" w:hint="default"/>
      </w:rPr>
    </w:lvl>
  </w:abstractNum>
  <w:abstractNum w:abstractNumId="23">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nsid w:val="7BE30696"/>
    <w:multiLevelType w:val="hybridMultilevel"/>
    <w:tmpl w:val="7A7EDA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14"/>
  </w:num>
  <w:num w:numId="4">
    <w:abstractNumId w:val="12"/>
  </w:num>
  <w:num w:numId="5">
    <w:abstractNumId w:val="11"/>
  </w:num>
  <w:num w:numId="6">
    <w:abstractNumId w:val="4"/>
  </w:num>
  <w:num w:numId="7">
    <w:abstractNumId w:val="0"/>
  </w:num>
  <w:num w:numId="8">
    <w:abstractNumId w:val="23"/>
  </w:num>
  <w:num w:numId="9">
    <w:abstractNumId w:val="21"/>
  </w:num>
  <w:num w:numId="10">
    <w:abstractNumId w:val="10"/>
  </w:num>
  <w:num w:numId="11">
    <w:abstractNumId w:val="16"/>
  </w:num>
  <w:num w:numId="12">
    <w:abstractNumId w:val="9"/>
  </w:num>
  <w:num w:numId="13">
    <w:abstractNumId w:val="19"/>
  </w:num>
  <w:num w:numId="14">
    <w:abstractNumId w:val="8"/>
  </w:num>
  <w:num w:numId="15">
    <w:abstractNumId w:val="24"/>
  </w:num>
  <w:num w:numId="16">
    <w:abstractNumId w:val="3"/>
  </w:num>
  <w:num w:numId="17">
    <w:abstractNumId w:val="7"/>
  </w:num>
  <w:num w:numId="18">
    <w:abstractNumId w:val="18"/>
  </w:num>
  <w:num w:numId="19">
    <w:abstractNumId w:val="20"/>
  </w:num>
  <w:num w:numId="20">
    <w:abstractNumId w:val="17"/>
  </w:num>
  <w:num w:numId="21">
    <w:abstractNumId w:val="2"/>
  </w:num>
  <w:num w:numId="22">
    <w:abstractNumId w:val="15"/>
  </w:num>
  <w:num w:numId="23">
    <w:abstractNumId w:val="22"/>
  </w:num>
  <w:num w:numId="24">
    <w:abstractNumId w:val="6"/>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12"/>
    <w:rsid w:val="00004BED"/>
    <w:rsid w:val="00006918"/>
    <w:rsid w:val="0001369E"/>
    <w:rsid w:val="00016059"/>
    <w:rsid w:val="00017287"/>
    <w:rsid w:val="000204EE"/>
    <w:rsid w:val="000227FD"/>
    <w:rsid w:val="00023A2E"/>
    <w:rsid w:val="00030596"/>
    <w:rsid w:val="00050A0E"/>
    <w:rsid w:val="000574E9"/>
    <w:rsid w:val="00064AFD"/>
    <w:rsid w:val="00065769"/>
    <w:rsid w:val="000676F3"/>
    <w:rsid w:val="000806AA"/>
    <w:rsid w:val="000843E5"/>
    <w:rsid w:val="00087092"/>
    <w:rsid w:val="000906AA"/>
    <w:rsid w:val="000A10B5"/>
    <w:rsid w:val="000A374A"/>
    <w:rsid w:val="000A7B65"/>
    <w:rsid w:val="000C5550"/>
    <w:rsid w:val="000C737F"/>
    <w:rsid w:val="000D1550"/>
    <w:rsid w:val="000D2D90"/>
    <w:rsid w:val="000D44E8"/>
    <w:rsid w:val="000E6312"/>
    <w:rsid w:val="000F0272"/>
    <w:rsid w:val="000F74E2"/>
    <w:rsid w:val="00100774"/>
    <w:rsid w:val="00103217"/>
    <w:rsid w:val="00112379"/>
    <w:rsid w:val="001172D4"/>
    <w:rsid w:val="00125EDC"/>
    <w:rsid w:val="001269F7"/>
    <w:rsid w:val="00141668"/>
    <w:rsid w:val="00143ED7"/>
    <w:rsid w:val="00145CAB"/>
    <w:rsid w:val="00153B90"/>
    <w:rsid w:val="00154E3E"/>
    <w:rsid w:val="00155AAA"/>
    <w:rsid w:val="00162B93"/>
    <w:rsid w:val="00174584"/>
    <w:rsid w:val="0018589C"/>
    <w:rsid w:val="00185B8B"/>
    <w:rsid w:val="00185D57"/>
    <w:rsid w:val="001950B6"/>
    <w:rsid w:val="00197954"/>
    <w:rsid w:val="001B1E73"/>
    <w:rsid w:val="001B446A"/>
    <w:rsid w:val="001C071D"/>
    <w:rsid w:val="001C0AF8"/>
    <w:rsid w:val="001C12CC"/>
    <w:rsid w:val="001C1B53"/>
    <w:rsid w:val="001C22A2"/>
    <w:rsid w:val="001C24E4"/>
    <w:rsid w:val="001C4DEB"/>
    <w:rsid w:val="001D151D"/>
    <w:rsid w:val="001D5695"/>
    <w:rsid w:val="001E7826"/>
    <w:rsid w:val="001F4E1C"/>
    <w:rsid w:val="0020395B"/>
    <w:rsid w:val="00210A9E"/>
    <w:rsid w:val="002214FD"/>
    <w:rsid w:val="0023598B"/>
    <w:rsid w:val="0024486C"/>
    <w:rsid w:val="00247206"/>
    <w:rsid w:val="00251EEF"/>
    <w:rsid w:val="00253C87"/>
    <w:rsid w:val="00264AF1"/>
    <w:rsid w:val="00266772"/>
    <w:rsid w:val="00270834"/>
    <w:rsid w:val="00274CDB"/>
    <w:rsid w:val="00277D1B"/>
    <w:rsid w:val="00277E80"/>
    <w:rsid w:val="00282505"/>
    <w:rsid w:val="00282AA3"/>
    <w:rsid w:val="002A58A9"/>
    <w:rsid w:val="002B1E69"/>
    <w:rsid w:val="002B4982"/>
    <w:rsid w:val="002B7807"/>
    <w:rsid w:val="002C0126"/>
    <w:rsid w:val="002C1550"/>
    <w:rsid w:val="002C26E2"/>
    <w:rsid w:val="002C5179"/>
    <w:rsid w:val="002D2513"/>
    <w:rsid w:val="002D2C38"/>
    <w:rsid w:val="002E5F0B"/>
    <w:rsid w:val="002F3D4A"/>
    <w:rsid w:val="002F74EB"/>
    <w:rsid w:val="00301F90"/>
    <w:rsid w:val="00302D89"/>
    <w:rsid w:val="003074F6"/>
    <w:rsid w:val="0031682D"/>
    <w:rsid w:val="003253DF"/>
    <w:rsid w:val="00340E22"/>
    <w:rsid w:val="003472CB"/>
    <w:rsid w:val="00347B33"/>
    <w:rsid w:val="0035037D"/>
    <w:rsid w:val="003544E4"/>
    <w:rsid w:val="00356B96"/>
    <w:rsid w:val="00356D36"/>
    <w:rsid w:val="00357326"/>
    <w:rsid w:val="00367740"/>
    <w:rsid w:val="00391F8C"/>
    <w:rsid w:val="00392073"/>
    <w:rsid w:val="003B0221"/>
    <w:rsid w:val="003B426F"/>
    <w:rsid w:val="003C38EE"/>
    <w:rsid w:val="003C4940"/>
    <w:rsid w:val="003C7856"/>
    <w:rsid w:val="003D05D2"/>
    <w:rsid w:val="003E0107"/>
    <w:rsid w:val="003E21C4"/>
    <w:rsid w:val="00404BF1"/>
    <w:rsid w:val="00405D0E"/>
    <w:rsid w:val="004149E2"/>
    <w:rsid w:val="0041570A"/>
    <w:rsid w:val="00415792"/>
    <w:rsid w:val="00415B22"/>
    <w:rsid w:val="00425528"/>
    <w:rsid w:val="0042578D"/>
    <w:rsid w:val="004415F9"/>
    <w:rsid w:val="00451FC5"/>
    <w:rsid w:val="0045377B"/>
    <w:rsid w:val="00455F44"/>
    <w:rsid w:val="00475056"/>
    <w:rsid w:val="0047676D"/>
    <w:rsid w:val="00477A52"/>
    <w:rsid w:val="00494AA3"/>
    <w:rsid w:val="0049546F"/>
    <w:rsid w:val="004A5552"/>
    <w:rsid w:val="004A68BB"/>
    <w:rsid w:val="004B1870"/>
    <w:rsid w:val="004B26A3"/>
    <w:rsid w:val="004B7077"/>
    <w:rsid w:val="004C181F"/>
    <w:rsid w:val="004C20B1"/>
    <w:rsid w:val="004C53A5"/>
    <w:rsid w:val="004E2571"/>
    <w:rsid w:val="004E3A45"/>
    <w:rsid w:val="004E599D"/>
    <w:rsid w:val="004F11A3"/>
    <w:rsid w:val="004F206B"/>
    <w:rsid w:val="005029EE"/>
    <w:rsid w:val="005072CA"/>
    <w:rsid w:val="00510319"/>
    <w:rsid w:val="005130DC"/>
    <w:rsid w:val="00517286"/>
    <w:rsid w:val="0052583B"/>
    <w:rsid w:val="00526145"/>
    <w:rsid w:val="00526E73"/>
    <w:rsid w:val="00530B00"/>
    <w:rsid w:val="005343F7"/>
    <w:rsid w:val="00536709"/>
    <w:rsid w:val="005369F8"/>
    <w:rsid w:val="00544608"/>
    <w:rsid w:val="00547805"/>
    <w:rsid w:val="00550514"/>
    <w:rsid w:val="005548D4"/>
    <w:rsid w:val="00563635"/>
    <w:rsid w:val="005648E2"/>
    <w:rsid w:val="00581A6C"/>
    <w:rsid w:val="00587838"/>
    <w:rsid w:val="00591930"/>
    <w:rsid w:val="005A102E"/>
    <w:rsid w:val="005A15A0"/>
    <w:rsid w:val="005B07F5"/>
    <w:rsid w:val="005C46B4"/>
    <w:rsid w:val="005D1A71"/>
    <w:rsid w:val="005D45BB"/>
    <w:rsid w:val="005D4D6A"/>
    <w:rsid w:val="005F174B"/>
    <w:rsid w:val="005F6D45"/>
    <w:rsid w:val="00601B7B"/>
    <w:rsid w:val="00603913"/>
    <w:rsid w:val="006065D9"/>
    <w:rsid w:val="00610BE7"/>
    <w:rsid w:val="006168DE"/>
    <w:rsid w:val="0062119C"/>
    <w:rsid w:val="006215DD"/>
    <w:rsid w:val="0062338B"/>
    <w:rsid w:val="006257F5"/>
    <w:rsid w:val="006328C4"/>
    <w:rsid w:val="00645E52"/>
    <w:rsid w:val="00647D49"/>
    <w:rsid w:val="0065622A"/>
    <w:rsid w:val="006578C5"/>
    <w:rsid w:val="006668FA"/>
    <w:rsid w:val="006828CD"/>
    <w:rsid w:val="00692E4F"/>
    <w:rsid w:val="00697F26"/>
    <w:rsid w:val="006A074C"/>
    <w:rsid w:val="006A0DAB"/>
    <w:rsid w:val="006A1798"/>
    <w:rsid w:val="006A2645"/>
    <w:rsid w:val="006A4107"/>
    <w:rsid w:val="006A6914"/>
    <w:rsid w:val="006B4C25"/>
    <w:rsid w:val="006B53CC"/>
    <w:rsid w:val="006C365E"/>
    <w:rsid w:val="006D5EA5"/>
    <w:rsid w:val="006D7A0F"/>
    <w:rsid w:val="006E075E"/>
    <w:rsid w:val="006E436F"/>
    <w:rsid w:val="006F48D2"/>
    <w:rsid w:val="006F7263"/>
    <w:rsid w:val="007078CB"/>
    <w:rsid w:val="007213FB"/>
    <w:rsid w:val="00725611"/>
    <w:rsid w:val="00730E69"/>
    <w:rsid w:val="00747D2C"/>
    <w:rsid w:val="00747FA1"/>
    <w:rsid w:val="0075033D"/>
    <w:rsid w:val="007510D8"/>
    <w:rsid w:val="00761370"/>
    <w:rsid w:val="00764720"/>
    <w:rsid w:val="00766F54"/>
    <w:rsid w:val="00767E97"/>
    <w:rsid w:val="00780988"/>
    <w:rsid w:val="00781422"/>
    <w:rsid w:val="00791973"/>
    <w:rsid w:val="00794093"/>
    <w:rsid w:val="007A17A2"/>
    <w:rsid w:val="007B2E72"/>
    <w:rsid w:val="007B51D7"/>
    <w:rsid w:val="007C1390"/>
    <w:rsid w:val="007C7F7E"/>
    <w:rsid w:val="007F77BE"/>
    <w:rsid w:val="00811216"/>
    <w:rsid w:val="008139D3"/>
    <w:rsid w:val="00815CDE"/>
    <w:rsid w:val="008177EF"/>
    <w:rsid w:val="008205AB"/>
    <w:rsid w:val="00822CA7"/>
    <w:rsid w:val="00825C93"/>
    <w:rsid w:val="00840C80"/>
    <w:rsid w:val="00843063"/>
    <w:rsid w:val="00844E80"/>
    <w:rsid w:val="008715A3"/>
    <w:rsid w:val="00874523"/>
    <w:rsid w:val="00896937"/>
    <w:rsid w:val="008B23AD"/>
    <w:rsid w:val="008C32B7"/>
    <w:rsid w:val="008C7AB0"/>
    <w:rsid w:val="008D1AB3"/>
    <w:rsid w:val="008D5380"/>
    <w:rsid w:val="008E769C"/>
    <w:rsid w:val="008F4EEF"/>
    <w:rsid w:val="00900CC4"/>
    <w:rsid w:val="0090353B"/>
    <w:rsid w:val="00905267"/>
    <w:rsid w:val="00906EDA"/>
    <w:rsid w:val="00913FAF"/>
    <w:rsid w:val="00915652"/>
    <w:rsid w:val="00917480"/>
    <w:rsid w:val="009229CB"/>
    <w:rsid w:val="00925B43"/>
    <w:rsid w:val="00930C21"/>
    <w:rsid w:val="009324A6"/>
    <w:rsid w:val="00936DF4"/>
    <w:rsid w:val="00945DEA"/>
    <w:rsid w:val="00951E4B"/>
    <w:rsid w:val="00960DC1"/>
    <w:rsid w:val="00980AC2"/>
    <w:rsid w:val="009841C8"/>
    <w:rsid w:val="009856CC"/>
    <w:rsid w:val="009919CB"/>
    <w:rsid w:val="00997508"/>
    <w:rsid w:val="009A1288"/>
    <w:rsid w:val="009A29CD"/>
    <w:rsid w:val="009C1FCD"/>
    <w:rsid w:val="009C4A79"/>
    <w:rsid w:val="009C6EFE"/>
    <w:rsid w:val="009D54D1"/>
    <w:rsid w:val="009D6787"/>
    <w:rsid w:val="009D74EB"/>
    <w:rsid w:val="009F05D0"/>
    <w:rsid w:val="009F45BC"/>
    <w:rsid w:val="00A0670D"/>
    <w:rsid w:val="00A13680"/>
    <w:rsid w:val="00A16762"/>
    <w:rsid w:val="00A3006C"/>
    <w:rsid w:val="00A30D1E"/>
    <w:rsid w:val="00A30DB0"/>
    <w:rsid w:val="00A32D98"/>
    <w:rsid w:val="00A42C7A"/>
    <w:rsid w:val="00A46962"/>
    <w:rsid w:val="00A52FB3"/>
    <w:rsid w:val="00A64844"/>
    <w:rsid w:val="00AA1C8F"/>
    <w:rsid w:val="00AA1D6A"/>
    <w:rsid w:val="00AA7FEE"/>
    <w:rsid w:val="00AB49AB"/>
    <w:rsid w:val="00AD1913"/>
    <w:rsid w:val="00AD45E0"/>
    <w:rsid w:val="00AE298F"/>
    <w:rsid w:val="00B038B2"/>
    <w:rsid w:val="00B05F31"/>
    <w:rsid w:val="00B143E0"/>
    <w:rsid w:val="00B16836"/>
    <w:rsid w:val="00B23EE8"/>
    <w:rsid w:val="00B243B5"/>
    <w:rsid w:val="00B25DC6"/>
    <w:rsid w:val="00B310D5"/>
    <w:rsid w:val="00B35F68"/>
    <w:rsid w:val="00B406A0"/>
    <w:rsid w:val="00B44431"/>
    <w:rsid w:val="00B45AE5"/>
    <w:rsid w:val="00B46B89"/>
    <w:rsid w:val="00B574A4"/>
    <w:rsid w:val="00B6086C"/>
    <w:rsid w:val="00B62C31"/>
    <w:rsid w:val="00B652F3"/>
    <w:rsid w:val="00B671DD"/>
    <w:rsid w:val="00B720A7"/>
    <w:rsid w:val="00B748A7"/>
    <w:rsid w:val="00B75227"/>
    <w:rsid w:val="00B762D7"/>
    <w:rsid w:val="00B82754"/>
    <w:rsid w:val="00B850C8"/>
    <w:rsid w:val="00B91BB1"/>
    <w:rsid w:val="00BA285B"/>
    <w:rsid w:val="00BA4EC5"/>
    <w:rsid w:val="00BD18B2"/>
    <w:rsid w:val="00BD3706"/>
    <w:rsid w:val="00BD3763"/>
    <w:rsid w:val="00BD4981"/>
    <w:rsid w:val="00BD5419"/>
    <w:rsid w:val="00BE0E63"/>
    <w:rsid w:val="00BE3A9A"/>
    <w:rsid w:val="00BF3417"/>
    <w:rsid w:val="00C0538E"/>
    <w:rsid w:val="00C169A6"/>
    <w:rsid w:val="00C16B7B"/>
    <w:rsid w:val="00C24D0D"/>
    <w:rsid w:val="00C345BA"/>
    <w:rsid w:val="00C356D0"/>
    <w:rsid w:val="00C44685"/>
    <w:rsid w:val="00C47074"/>
    <w:rsid w:val="00C4750E"/>
    <w:rsid w:val="00C5086D"/>
    <w:rsid w:val="00C53391"/>
    <w:rsid w:val="00C63C06"/>
    <w:rsid w:val="00C66091"/>
    <w:rsid w:val="00C761C7"/>
    <w:rsid w:val="00C762D0"/>
    <w:rsid w:val="00C77675"/>
    <w:rsid w:val="00C80DEE"/>
    <w:rsid w:val="00C91EC9"/>
    <w:rsid w:val="00C95464"/>
    <w:rsid w:val="00C958D2"/>
    <w:rsid w:val="00CA2105"/>
    <w:rsid w:val="00CA672F"/>
    <w:rsid w:val="00CB4013"/>
    <w:rsid w:val="00CC0861"/>
    <w:rsid w:val="00CD7146"/>
    <w:rsid w:val="00CE181A"/>
    <w:rsid w:val="00CE278C"/>
    <w:rsid w:val="00CF0327"/>
    <w:rsid w:val="00CF64EC"/>
    <w:rsid w:val="00CF730E"/>
    <w:rsid w:val="00D0043F"/>
    <w:rsid w:val="00D02620"/>
    <w:rsid w:val="00D06579"/>
    <w:rsid w:val="00D07B0E"/>
    <w:rsid w:val="00D1034A"/>
    <w:rsid w:val="00D134A5"/>
    <w:rsid w:val="00D23674"/>
    <w:rsid w:val="00D23812"/>
    <w:rsid w:val="00D24FEE"/>
    <w:rsid w:val="00D27C11"/>
    <w:rsid w:val="00D31837"/>
    <w:rsid w:val="00D56E69"/>
    <w:rsid w:val="00D60906"/>
    <w:rsid w:val="00D71330"/>
    <w:rsid w:val="00D75487"/>
    <w:rsid w:val="00D77AC6"/>
    <w:rsid w:val="00D816C5"/>
    <w:rsid w:val="00D83561"/>
    <w:rsid w:val="00D91607"/>
    <w:rsid w:val="00DA0287"/>
    <w:rsid w:val="00DA4364"/>
    <w:rsid w:val="00DA694D"/>
    <w:rsid w:val="00DB1A70"/>
    <w:rsid w:val="00DB1EF3"/>
    <w:rsid w:val="00DB24E6"/>
    <w:rsid w:val="00DB626F"/>
    <w:rsid w:val="00DD2E12"/>
    <w:rsid w:val="00DD378F"/>
    <w:rsid w:val="00DD563E"/>
    <w:rsid w:val="00DE05CE"/>
    <w:rsid w:val="00DE09BE"/>
    <w:rsid w:val="00DE52C2"/>
    <w:rsid w:val="00DF38AB"/>
    <w:rsid w:val="00E011B4"/>
    <w:rsid w:val="00E016F3"/>
    <w:rsid w:val="00E04524"/>
    <w:rsid w:val="00E07326"/>
    <w:rsid w:val="00E12435"/>
    <w:rsid w:val="00E2760F"/>
    <w:rsid w:val="00E428BB"/>
    <w:rsid w:val="00E51C92"/>
    <w:rsid w:val="00E5332A"/>
    <w:rsid w:val="00E60927"/>
    <w:rsid w:val="00E60E62"/>
    <w:rsid w:val="00E629BD"/>
    <w:rsid w:val="00E7563C"/>
    <w:rsid w:val="00E7707F"/>
    <w:rsid w:val="00E8208D"/>
    <w:rsid w:val="00E8454D"/>
    <w:rsid w:val="00E858C5"/>
    <w:rsid w:val="00E87245"/>
    <w:rsid w:val="00E9205B"/>
    <w:rsid w:val="00E941E6"/>
    <w:rsid w:val="00E94C89"/>
    <w:rsid w:val="00E96A44"/>
    <w:rsid w:val="00E9788D"/>
    <w:rsid w:val="00EA5D5B"/>
    <w:rsid w:val="00EA643B"/>
    <w:rsid w:val="00EA6F85"/>
    <w:rsid w:val="00EB4D36"/>
    <w:rsid w:val="00EB7FBB"/>
    <w:rsid w:val="00EC08D2"/>
    <w:rsid w:val="00EC1599"/>
    <w:rsid w:val="00ED693D"/>
    <w:rsid w:val="00EE436A"/>
    <w:rsid w:val="00EE4860"/>
    <w:rsid w:val="00EF6685"/>
    <w:rsid w:val="00EF66DB"/>
    <w:rsid w:val="00F02BF6"/>
    <w:rsid w:val="00F04F6D"/>
    <w:rsid w:val="00F07D21"/>
    <w:rsid w:val="00F10885"/>
    <w:rsid w:val="00F15466"/>
    <w:rsid w:val="00F25A77"/>
    <w:rsid w:val="00F35706"/>
    <w:rsid w:val="00F459AA"/>
    <w:rsid w:val="00F52BF6"/>
    <w:rsid w:val="00F60AF0"/>
    <w:rsid w:val="00F640CD"/>
    <w:rsid w:val="00F64291"/>
    <w:rsid w:val="00F6595A"/>
    <w:rsid w:val="00F666ED"/>
    <w:rsid w:val="00F713E3"/>
    <w:rsid w:val="00F75717"/>
    <w:rsid w:val="00F77C1A"/>
    <w:rsid w:val="00F81307"/>
    <w:rsid w:val="00F81895"/>
    <w:rsid w:val="00F81F01"/>
    <w:rsid w:val="00F8206A"/>
    <w:rsid w:val="00F8683D"/>
    <w:rsid w:val="00F9012B"/>
    <w:rsid w:val="00F92668"/>
    <w:rsid w:val="00F9791B"/>
    <w:rsid w:val="00FA019B"/>
    <w:rsid w:val="00FA1E2E"/>
    <w:rsid w:val="00FA4BFD"/>
    <w:rsid w:val="00FA6CF4"/>
    <w:rsid w:val="00FB29E1"/>
    <w:rsid w:val="00FB3129"/>
    <w:rsid w:val="00FC7C78"/>
    <w:rsid w:val="00FD12AE"/>
    <w:rsid w:val="00FD5C4A"/>
    <w:rsid w:val="00FE63FD"/>
    <w:rsid w:val="00FF092C"/>
    <w:rsid w:val="00FF2F1C"/>
    <w:rsid w:val="00FF39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DA"/>
    <w:rPr>
      <w:rFonts w:ascii="Times New Roman" w:hAnsi="Times New Roman"/>
      <w:sz w:val="24"/>
    </w:rPr>
  </w:style>
  <w:style w:type="paragraph" w:styleId="Naslov1">
    <w:name w:val="heading 1"/>
    <w:basedOn w:val="Normal"/>
    <w:next w:val="Normal"/>
    <w:link w:val="Naslov1Char"/>
    <w:qFormat/>
    <w:rsid w:val="00DD2E12"/>
    <w:pPr>
      <w:keepNext/>
      <w:keepLines/>
      <w:spacing w:before="480" w:after="240"/>
      <w:outlineLvl w:val="0"/>
    </w:pPr>
    <w:rPr>
      <w:rFonts w:eastAsia="Times New Roman" w:cs="Times New Roman"/>
      <w:b/>
      <w:bCs/>
      <w:szCs w:val="28"/>
      <w:lang w:val="de-DE" w:eastAsia="en-US"/>
    </w:rPr>
  </w:style>
  <w:style w:type="paragraph" w:styleId="Naslov2">
    <w:name w:val="heading 2"/>
    <w:aliases w:val="H2,H21,Heading 2a,Numbered - 2,h 3,Reset numbering,h 4,PA Major Section,Boris"/>
    <w:basedOn w:val="Normal"/>
    <w:next w:val="Normal"/>
    <w:link w:val="Naslov2Char"/>
    <w:unhideWhenUsed/>
    <w:qFormat/>
    <w:rsid w:val="00DD2E12"/>
    <w:pPr>
      <w:keepNext/>
      <w:keepLines/>
      <w:spacing w:before="200" w:after="0"/>
      <w:outlineLvl w:val="1"/>
    </w:pPr>
    <w:rPr>
      <w:rFonts w:eastAsia="Times New Roman" w:cs="Times New Roman"/>
      <w:b/>
      <w:bCs/>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D2E12"/>
    <w:rPr>
      <w:rFonts w:ascii="Times New Roman" w:eastAsia="Times New Roman" w:hAnsi="Times New Roman" w:cs="Times New Roman"/>
      <w:b/>
      <w:bCs/>
      <w:sz w:val="24"/>
      <w:szCs w:val="28"/>
      <w:lang w:val="de-DE" w:eastAsia="en-US"/>
    </w:rPr>
  </w:style>
  <w:style w:type="character" w:customStyle="1" w:styleId="Naslov2Char">
    <w:name w:val="Naslov 2 Char"/>
    <w:aliases w:val="H2 Char,H21 Char,Heading 2a Char,Numbered - 2 Char,h 3 Char,Reset numbering Char,h 4 Char,PA Major Section Char,Boris Char"/>
    <w:basedOn w:val="Zadanifontodlomka"/>
    <w:link w:val="Naslov2"/>
    <w:rsid w:val="00DD2E12"/>
    <w:rPr>
      <w:rFonts w:ascii="Times New Roman" w:eastAsia="Times New Roman" w:hAnsi="Times New Roman" w:cs="Times New Roman"/>
      <w:b/>
      <w:bCs/>
      <w:sz w:val="24"/>
      <w:szCs w:val="26"/>
      <w:lang w:eastAsia="en-US"/>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DD2E12"/>
    <w:pPr>
      <w:ind w:left="720"/>
      <w:contextualSpacing/>
    </w:pPr>
    <w:rPr>
      <w:rFonts w:ascii="Calibri" w:eastAsia="Calibri" w:hAnsi="Calibri" w:cs="Times New Roman"/>
      <w:lang w:val="de-DE" w:eastAsia="en-US"/>
    </w:rPr>
  </w:style>
  <w:style w:type="paragraph" w:styleId="Naslov">
    <w:name w:val="Title"/>
    <w:basedOn w:val="Normal"/>
    <w:link w:val="NaslovChar"/>
    <w:uiPriority w:val="10"/>
    <w:qFormat/>
    <w:rsid w:val="00DD2E12"/>
    <w:pPr>
      <w:spacing w:after="0" w:line="240" w:lineRule="auto"/>
      <w:jc w:val="center"/>
    </w:pPr>
    <w:rPr>
      <w:rFonts w:eastAsia="Times New Roman" w:cs="Times New Roman"/>
      <w:b/>
      <w:bCs/>
      <w:sz w:val="32"/>
      <w:szCs w:val="24"/>
    </w:rPr>
  </w:style>
  <w:style w:type="character" w:customStyle="1" w:styleId="NaslovChar">
    <w:name w:val="Naslov Char"/>
    <w:basedOn w:val="Zadanifontodlomka"/>
    <w:link w:val="Naslov"/>
    <w:uiPriority w:val="10"/>
    <w:rsid w:val="00DD2E12"/>
    <w:rPr>
      <w:rFonts w:ascii="Times New Roman" w:eastAsia="Times New Roman" w:hAnsi="Times New Roman" w:cs="Times New Roman"/>
      <w:b/>
      <w:bCs/>
      <w:sz w:val="32"/>
      <w:szCs w:val="24"/>
    </w:rPr>
  </w:style>
  <w:style w:type="paragraph" w:styleId="Tekstfusnote">
    <w:name w:val="footnote text"/>
    <w:basedOn w:val="Normal"/>
    <w:link w:val="TekstfusnoteChar"/>
    <w:uiPriority w:val="99"/>
    <w:semiHidden/>
    <w:unhideWhenUsed/>
    <w:rsid w:val="00DD2E12"/>
    <w:rPr>
      <w:rFonts w:ascii="Calibri" w:eastAsia="Calibri" w:hAnsi="Calibri" w:cs="Times New Roman"/>
      <w:sz w:val="20"/>
      <w:szCs w:val="20"/>
      <w:lang w:eastAsia="en-US"/>
    </w:rPr>
  </w:style>
  <w:style w:type="character" w:customStyle="1" w:styleId="TekstfusnoteChar">
    <w:name w:val="Tekst fusnote Char"/>
    <w:basedOn w:val="Zadanifontodlomka"/>
    <w:link w:val="Tekstfusnote"/>
    <w:uiPriority w:val="99"/>
    <w:semiHidden/>
    <w:rsid w:val="00DD2E12"/>
    <w:rPr>
      <w:rFonts w:ascii="Calibri" w:eastAsia="Calibri" w:hAnsi="Calibri" w:cs="Times New Roman"/>
      <w:sz w:val="20"/>
      <w:szCs w:val="20"/>
      <w:lang w:eastAsia="en-US"/>
    </w:rPr>
  </w:style>
  <w:style w:type="character" w:styleId="Referencafusnote">
    <w:name w:val="footnote reference"/>
    <w:basedOn w:val="Zadanifontodlomka"/>
    <w:uiPriority w:val="99"/>
    <w:semiHidden/>
    <w:unhideWhenUsed/>
    <w:rsid w:val="00DD2E12"/>
    <w:rPr>
      <w:vertAlign w:val="superscript"/>
    </w:rPr>
  </w:style>
  <w:style w:type="character" w:styleId="Hiperveza">
    <w:name w:val="Hyperlink"/>
    <w:basedOn w:val="Zadanifontodlomka"/>
    <w:uiPriority w:val="99"/>
    <w:unhideWhenUsed/>
    <w:rsid w:val="00DD2E12"/>
    <w:rPr>
      <w:color w:val="0000FF"/>
      <w:u w:val="single"/>
    </w:rPr>
  </w:style>
  <w:style w:type="paragraph" w:customStyle="1" w:styleId="StyleHeading1Arial11ptNotBoldLeft">
    <w:name w:val="Style Heading 1 + Arial 11 pt Not Bold Left"/>
    <w:basedOn w:val="Naslov1"/>
    <w:rsid w:val="00DD2E12"/>
    <w:pPr>
      <w:keepLines w:val="0"/>
      <w:tabs>
        <w:tab w:val="num" w:pos="405"/>
      </w:tabs>
      <w:spacing w:before="0" w:after="0" w:line="240" w:lineRule="auto"/>
      <w:ind w:left="405" w:hanging="405"/>
    </w:pPr>
    <w:rPr>
      <w:rFonts w:ascii="Arial" w:hAnsi="Arial"/>
      <w:bCs w:val="0"/>
      <w:szCs w:val="20"/>
    </w:rPr>
  </w:style>
  <w:style w:type="paragraph" w:styleId="Tijeloteksta">
    <w:name w:val="Body Text"/>
    <w:basedOn w:val="Normal"/>
    <w:link w:val="TijelotekstaChar"/>
    <w:rsid w:val="00DD2E12"/>
    <w:pPr>
      <w:spacing w:after="120" w:line="240" w:lineRule="auto"/>
    </w:pPr>
    <w:rPr>
      <w:rFonts w:eastAsia="Times New Roman" w:cs="Times New Roman"/>
      <w:szCs w:val="24"/>
    </w:rPr>
  </w:style>
  <w:style w:type="character" w:customStyle="1" w:styleId="TijelotekstaChar">
    <w:name w:val="Tijelo teksta Char"/>
    <w:basedOn w:val="Zadanifontodlomka"/>
    <w:link w:val="Tijeloteksta"/>
    <w:rsid w:val="00DD2E12"/>
    <w:rPr>
      <w:rFonts w:ascii="Times New Roman" w:eastAsia="Times New Roman" w:hAnsi="Times New Roman" w:cs="Times New Roman"/>
      <w:sz w:val="24"/>
      <w:szCs w:val="24"/>
    </w:rPr>
  </w:style>
  <w:style w:type="table" w:styleId="Reetkatablice">
    <w:name w:val="Table Grid"/>
    <w:basedOn w:val="Obinatablica"/>
    <w:uiPriority w:val="59"/>
    <w:rsid w:val="00E858C5"/>
    <w:pPr>
      <w:spacing w:after="0" w:line="240" w:lineRule="auto"/>
    </w:pPr>
    <w:rPr>
      <w:rFonts w:ascii="Times New Roman" w:eastAsiaTheme="minorHAnsi" w:hAnsi="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KT">
    <w:name w:val="PROJEKT"/>
    <w:basedOn w:val="Normal"/>
    <w:rsid w:val="00E858C5"/>
    <w:pPr>
      <w:numPr>
        <w:numId w:val="3"/>
      </w:numPr>
      <w:spacing w:after="0" w:line="240" w:lineRule="auto"/>
      <w:jc w:val="both"/>
    </w:pPr>
    <w:rPr>
      <w:rFonts w:ascii="Cambria" w:eastAsia="Times New Roman" w:hAnsi="Cambria" w:cs="Times New Roman"/>
      <w:sz w:val="20"/>
      <w:szCs w:val="20"/>
      <w:lang w:val="en-US" w:eastAsia="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locked/>
    <w:rsid w:val="00E858C5"/>
    <w:rPr>
      <w:rFonts w:ascii="Calibri" w:eastAsia="Calibri" w:hAnsi="Calibri" w:cs="Times New Roman"/>
      <w:lang w:val="de-DE" w:eastAsia="en-US"/>
    </w:rPr>
  </w:style>
  <w:style w:type="character" w:styleId="Referencakomentara">
    <w:name w:val="annotation reference"/>
    <w:basedOn w:val="Zadanifontodlomka"/>
    <w:uiPriority w:val="99"/>
    <w:semiHidden/>
    <w:unhideWhenUsed/>
    <w:rsid w:val="002D2C38"/>
    <w:rPr>
      <w:sz w:val="16"/>
      <w:szCs w:val="16"/>
    </w:rPr>
  </w:style>
  <w:style w:type="paragraph" w:styleId="Tekstkomentara">
    <w:name w:val="annotation text"/>
    <w:aliases w:val=" Char Char"/>
    <w:basedOn w:val="Normal"/>
    <w:link w:val="TekstkomentaraChar"/>
    <w:uiPriority w:val="99"/>
    <w:unhideWhenUsed/>
    <w:qFormat/>
    <w:rsid w:val="002D2C38"/>
    <w:pPr>
      <w:spacing w:after="0" w:line="240" w:lineRule="auto"/>
    </w:pPr>
    <w:rPr>
      <w:rFonts w:ascii="Tahoma" w:eastAsiaTheme="minorHAnsi" w:hAnsi="Tahoma"/>
      <w:sz w:val="20"/>
      <w:szCs w:val="20"/>
      <w:lang w:eastAsia="en-US"/>
    </w:rPr>
  </w:style>
  <w:style w:type="character" w:customStyle="1" w:styleId="TekstkomentaraChar">
    <w:name w:val="Tekst komentara Char"/>
    <w:aliases w:val=" Char Char Char"/>
    <w:basedOn w:val="Zadanifontodlomka"/>
    <w:link w:val="Tekstkomentara"/>
    <w:uiPriority w:val="99"/>
    <w:qFormat/>
    <w:rsid w:val="002D2C38"/>
    <w:rPr>
      <w:rFonts w:ascii="Tahoma" w:eastAsiaTheme="minorHAnsi" w:hAnsi="Tahoma"/>
      <w:sz w:val="20"/>
      <w:szCs w:val="20"/>
      <w:lang w:eastAsia="en-US"/>
    </w:rPr>
  </w:style>
  <w:style w:type="paragraph" w:styleId="Grafikeoznake5">
    <w:name w:val="List Bullet 5"/>
    <w:basedOn w:val="Normal"/>
    <w:semiHidden/>
    <w:rsid w:val="002D2C38"/>
    <w:pPr>
      <w:numPr>
        <w:numId w:val="7"/>
      </w:numPr>
      <w:spacing w:after="0" w:line="240" w:lineRule="auto"/>
      <w:jc w:val="both"/>
    </w:pPr>
    <w:rPr>
      <w:rFonts w:eastAsia="Times New Roman" w:cs="Times New Roman"/>
      <w:szCs w:val="24"/>
    </w:rPr>
  </w:style>
  <w:style w:type="paragraph" w:styleId="Tekstbalonia">
    <w:name w:val="Balloon Text"/>
    <w:basedOn w:val="Normal"/>
    <w:link w:val="TekstbaloniaChar"/>
    <w:uiPriority w:val="99"/>
    <w:semiHidden/>
    <w:unhideWhenUsed/>
    <w:rsid w:val="002D2C3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2C38"/>
    <w:rPr>
      <w:rFonts w:ascii="Tahoma" w:hAnsi="Tahoma" w:cs="Tahoma"/>
      <w:sz w:val="16"/>
      <w:szCs w:val="16"/>
    </w:rPr>
  </w:style>
  <w:style w:type="paragraph" w:styleId="StandardWeb">
    <w:name w:val="Normal (Web)"/>
    <w:basedOn w:val="Normal"/>
    <w:uiPriority w:val="99"/>
    <w:rsid w:val="008205AB"/>
    <w:pPr>
      <w:suppressAutoHyphens/>
      <w:spacing w:before="100" w:after="100" w:line="100" w:lineRule="atLeast"/>
      <w:ind w:left="567"/>
      <w:jc w:val="both"/>
    </w:pPr>
    <w:rPr>
      <w:rFonts w:eastAsia="Times New Roman" w:cs="Times New Roman"/>
      <w:sz w:val="20"/>
      <w:lang w:val="en-GB" w:eastAsia="ar-SA"/>
    </w:rPr>
  </w:style>
  <w:style w:type="paragraph" w:styleId="TOCNaslov">
    <w:name w:val="TOC Heading"/>
    <w:basedOn w:val="Naslov1"/>
    <w:next w:val="Normal"/>
    <w:uiPriority w:val="39"/>
    <w:unhideWhenUsed/>
    <w:qFormat/>
    <w:rsid w:val="00906EDA"/>
    <w:pPr>
      <w:spacing w:after="0"/>
      <w:outlineLvl w:val="9"/>
    </w:pPr>
    <w:rPr>
      <w:rFonts w:asciiTheme="majorHAnsi" w:eastAsiaTheme="majorEastAsia" w:hAnsiTheme="majorHAnsi" w:cstheme="majorBidi"/>
      <w:color w:val="365F91" w:themeColor="accent1" w:themeShade="BF"/>
      <w:sz w:val="28"/>
      <w:lang w:val="en-US"/>
    </w:rPr>
  </w:style>
  <w:style w:type="paragraph" w:styleId="Sadraj1">
    <w:name w:val="toc 1"/>
    <w:basedOn w:val="Normal"/>
    <w:next w:val="Normal"/>
    <w:autoRedefine/>
    <w:uiPriority w:val="39"/>
    <w:unhideWhenUsed/>
    <w:rsid w:val="00906EDA"/>
    <w:pPr>
      <w:spacing w:after="100"/>
    </w:pPr>
  </w:style>
  <w:style w:type="paragraph" w:styleId="Sadraj2">
    <w:name w:val="toc 2"/>
    <w:basedOn w:val="Normal"/>
    <w:next w:val="Normal"/>
    <w:autoRedefine/>
    <w:uiPriority w:val="39"/>
    <w:unhideWhenUsed/>
    <w:rsid w:val="00906EDA"/>
    <w:pPr>
      <w:spacing w:after="100"/>
      <w:ind w:left="220"/>
    </w:pPr>
  </w:style>
  <w:style w:type="paragraph" w:styleId="Zaglavlje">
    <w:name w:val="header"/>
    <w:basedOn w:val="Normal"/>
    <w:link w:val="ZaglavljeChar"/>
    <w:uiPriority w:val="99"/>
    <w:unhideWhenUsed/>
    <w:rsid w:val="00BD370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3706"/>
    <w:rPr>
      <w:rFonts w:ascii="Times New Roman" w:hAnsi="Times New Roman"/>
      <w:sz w:val="24"/>
    </w:rPr>
  </w:style>
  <w:style w:type="paragraph" w:styleId="Podnoje">
    <w:name w:val="footer"/>
    <w:basedOn w:val="Normal"/>
    <w:link w:val="PodnojeChar"/>
    <w:uiPriority w:val="99"/>
    <w:unhideWhenUsed/>
    <w:rsid w:val="00BD370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3706"/>
    <w:rPr>
      <w:rFonts w:ascii="Times New Roman" w:hAnsi="Times New Roman"/>
      <w:sz w:val="24"/>
    </w:rPr>
  </w:style>
  <w:style w:type="paragraph" w:styleId="Predmetkomentara">
    <w:name w:val="annotation subject"/>
    <w:basedOn w:val="Tekstkomentara"/>
    <w:next w:val="Tekstkomentara"/>
    <w:link w:val="PredmetkomentaraChar"/>
    <w:uiPriority w:val="99"/>
    <w:semiHidden/>
    <w:unhideWhenUsed/>
    <w:rsid w:val="00FF3983"/>
    <w:pPr>
      <w:spacing w:after="200"/>
    </w:pPr>
    <w:rPr>
      <w:rFonts w:ascii="Times New Roman" w:eastAsiaTheme="minorEastAsia" w:hAnsi="Times New Roman"/>
      <w:b/>
      <w:bCs/>
      <w:lang w:eastAsia="hr-HR"/>
    </w:rPr>
  </w:style>
  <w:style w:type="character" w:customStyle="1" w:styleId="PredmetkomentaraChar">
    <w:name w:val="Predmet komentara Char"/>
    <w:basedOn w:val="TekstkomentaraChar"/>
    <w:link w:val="Predmetkomentara"/>
    <w:uiPriority w:val="99"/>
    <w:semiHidden/>
    <w:rsid w:val="00FF3983"/>
    <w:rPr>
      <w:rFonts w:ascii="Times New Roman" w:eastAsiaTheme="minorHAnsi" w:hAnsi="Times New Roman"/>
      <w:b/>
      <w:bCs/>
      <w:sz w:val="20"/>
      <w:szCs w:val="20"/>
      <w:lang w:eastAsia="en-US"/>
    </w:rPr>
  </w:style>
  <w:style w:type="paragraph" w:customStyle="1" w:styleId="t-9-8">
    <w:name w:val="t-9-8"/>
    <w:basedOn w:val="Normal"/>
    <w:rsid w:val="00B91BB1"/>
    <w:pPr>
      <w:spacing w:before="100" w:beforeAutospacing="1" w:after="100" w:afterAutospacing="1" w:line="240" w:lineRule="auto"/>
    </w:pPr>
    <w:rPr>
      <w:rFonts w:ascii="Tahoma" w:eastAsia="Times New Roman" w:hAnsi="Tahoma" w:cs="Times New Roman"/>
      <w:szCs w:val="24"/>
    </w:rPr>
  </w:style>
  <w:style w:type="paragraph" w:styleId="Tijeloteksta2">
    <w:name w:val="Body Text 2"/>
    <w:basedOn w:val="Normal"/>
    <w:link w:val="Tijeloteksta2Char"/>
    <w:uiPriority w:val="99"/>
    <w:semiHidden/>
    <w:unhideWhenUsed/>
    <w:rsid w:val="00B310D5"/>
    <w:pPr>
      <w:spacing w:after="120" w:line="480" w:lineRule="auto"/>
    </w:pPr>
  </w:style>
  <w:style w:type="character" w:customStyle="1" w:styleId="Tijeloteksta2Char">
    <w:name w:val="Tijelo teksta 2 Char"/>
    <w:basedOn w:val="Zadanifontodlomka"/>
    <w:link w:val="Tijeloteksta2"/>
    <w:uiPriority w:val="99"/>
    <w:semiHidden/>
    <w:rsid w:val="00B310D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DA"/>
    <w:rPr>
      <w:rFonts w:ascii="Times New Roman" w:hAnsi="Times New Roman"/>
      <w:sz w:val="24"/>
    </w:rPr>
  </w:style>
  <w:style w:type="paragraph" w:styleId="Naslov1">
    <w:name w:val="heading 1"/>
    <w:basedOn w:val="Normal"/>
    <w:next w:val="Normal"/>
    <w:link w:val="Naslov1Char"/>
    <w:qFormat/>
    <w:rsid w:val="00DD2E12"/>
    <w:pPr>
      <w:keepNext/>
      <w:keepLines/>
      <w:spacing w:before="480" w:after="240"/>
      <w:outlineLvl w:val="0"/>
    </w:pPr>
    <w:rPr>
      <w:rFonts w:eastAsia="Times New Roman" w:cs="Times New Roman"/>
      <w:b/>
      <w:bCs/>
      <w:szCs w:val="28"/>
      <w:lang w:val="de-DE" w:eastAsia="en-US"/>
    </w:rPr>
  </w:style>
  <w:style w:type="paragraph" w:styleId="Naslov2">
    <w:name w:val="heading 2"/>
    <w:aliases w:val="H2,H21,Heading 2a,Numbered - 2,h 3,Reset numbering,h 4,PA Major Section,Boris"/>
    <w:basedOn w:val="Normal"/>
    <w:next w:val="Normal"/>
    <w:link w:val="Naslov2Char"/>
    <w:unhideWhenUsed/>
    <w:qFormat/>
    <w:rsid w:val="00DD2E12"/>
    <w:pPr>
      <w:keepNext/>
      <w:keepLines/>
      <w:spacing w:before="200" w:after="0"/>
      <w:outlineLvl w:val="1"/>
    </w:pPr>
    <w:rPr>
      <w:rFonts w:eastAsia="Times New Roman" w:cs="Times New Roman"/>
      <w:b/>
      <w:bCs/>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D2E12"/>
    <w:rPr>
      <w:rFonts w:ascii="Times New Roman" w:eastAsia="Times New Roman" w:hAnsi="Times New Roman" w:cs="Times New Roman"/>
      <w:b/>
      <w:bCs/>
      <w:sz w:val="24"/>
      <w:szCs w:val="28"/>
      <w:lang w:val="de-DE" w:eastAsia="en-US"/>
    </w:rPr>
  </w:style>
  <w:style w:type="character" w:customStyle="1" w:styleId="Naslov2Char">
    <w:name w:val="Naslov 2 Char"/>
    <w:aliases w:val="H2 Char,H21 Char,Heading 2a Char,Numbered - 2 Char,h 3 Char,Reset numbering Char,h 4 Char,PA Major Section Char,Boris Char"/>
    <w:basedOn w:val="Zadanifontodlomka"/>
    <w:link w:val="Naslov2"/>
    <w:rsid w:val="00DD2E12"/>
    <w:rPr>
      <w:rFonts w:ascii="Times New Roman" w:eastAsia="Times New Roman" w:hAnsi="Times New Roman" w:cs="Times New Roman"/>
      <w:b/>
      <w:bCs/>
      <w:sz w:val="24"/>
      <w:szCs w:val="26"/>
      <w:lang w:eastAsia="en-US"/>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DD2E12"/>
    <w:pPr>
      <w:ind w:left="720"/>
      <w:contextualSpacing/>
    </w:pPr>
    <w:rPr>
      <w:rFonts w:ascii="Calibri" w:eastAsia="Calibri" w:hAnsi="Calibri" w:cs="Times New Roman"/>
      <w:lang w:val="de-DE" w:eastAsia="en-US"/>
    </w:rPr>
  </w:style>
  <w:style w:type="paragraph" w:styleId="Naslov">
    <w:name w:val="Title"/>
    <w:basedOn w:val="Normal"/>
    <w:link w:val="NaslovChar"/>
    <w:uiPriority w:val="10"/>
    <w:qFormat/>
    <w:rsid w:val="00DD2E12"/>
    <w:pPr>
      <w:spacing w:after="0" w:line="240" w:lineRule="auto"/>
      <w:jc w:val="center"/>
    </w:pPr>
    <w:rPr>
      <w:rFonts w:eastAsia="Times New Roman" w:cs="Times New Roman"/>
      <w:b/>
      <w:bCs/>
      <w:sz w:val="32"/>
      <w:szCs w:val="24"/>
    </w:rPr>
  </w:style>
  <w:style w:type="character" w:customStyle="1" w:styleId="NaslovChar">
    <w:name w:val="Naslov Char"/>
    <w:basedOn w:val="Zadanifontodlomka"/>
    <w:link w:val="Naslov"/>
    <w:uiPriority w:val="10"/>
    <w:rsid w:val="00DD2E12"/>
    <w:rPr>
      <w:rFonts w:ascii="Times New Roman" w:eastAsia="Times New Roman" w:hAnsi="Times New Roman" w:cs="Times New Roman"/>
      <w:b/>
      <w:bCs/>
      <w:sz w:val="32"/>
      <w:szCs w:val="24"/>
    </w:rPr>
  </w:style>
  <w:style w:type="paragraph" w:styleId="Tekstfusnote">
    <w:name w:val="footnote text"/>
    <w:basedOn w:val="Normal"/>
    <w:link w:val="TekstfusnoteChar"/>
    <w:uiPriority w:val="99"/>
    <w:semiHidden/>
    <w:unhideWhenUsed/>
    <w:rsid w:val="00DD2E12"/>
    <w:rPr>
      <w:rFonts w:ascii="Calibri" w:eastAsia="Calibri" w:hAnsi="Calibri" w:cs="Times New Roman"/>
      <w:sz w:val="20"/>
      <w:szCs w:val="20"/>
      <w:lang w:eastAsia="en-US"/>
    </w:rPr>
  </w:style>
  <w:style w:type="character" w:customStyle="1" w:styleId="TekstfusnoteChar">
    <w:name w:val="Tekst fusnote Char"/>
    <w:basedOn w:val="Zadanifontodlomka"/>
    <w:link w:val="Tekstfusnote"/>
    <w:uiPriority w:val="99"/>
    <w:semiHidden/>
    <w:rsid w:val="00DD2E12"/>
    <w:rPr>
      <w:rFonts w:ascii="Calibri" w:eastAsia="Calibri" w:hAnsi="Calibri" w:cs="Times New Roman"/>
      <w:sz w:val="20"/>
      <w:szCs w:val="20"/>
      <w:lang w:eastAsia="en-US"/>
    </w:rPr>
  </w:style>
  <w:style w:type="character" w:styleId="Referencafusnote">
    <w:name w:val="footnote reference"/>
    <w:basedOn w:val="Zadanifontodlomka"/>
    <w:uiPriority w:val="99"/>
    <w:semiHidden/>
    <w:unhideWhenUsed/>
    <w:rsid w:val="00DD2E12"/>
    <w:rPr>
      <w:vertAlign w:val="superscript"/>
    </w:rPr>
  </w:style>
  <w:style w:type="character" w:styleId="Hiperveza">
    <w:name w:val="Hyperlink"/>
    <w:basedOn w:val="Zadanifontodlomka"/>
    <w:uiPriority w:val="99"/>
    <w:unhideWhenUsed/>
    <w:rsid w:val="00DD2E12"/>
    <w:rPr>
      <w:color w:val="0000FF"/>
      <w:u w:val="single"/>
    </w:rPr>
  </w:style>
  <w:style w:type="paragraph" w:customStyle="1" w:styleId="StyleHeading1Arial11ptNotBoldLeft">
    <w:name w:val="Style Heading 1 + Arial 11 pt Not Bold Left"/>
    <w:basedOn w:val="Naslov1"/>
    <w:rsid w:val="00DD2E12"/>
    <w:pPr>
      <w:keepLines w:val="0"/>
      <w:tabs>
        <w:tab w:val="num" w:pos="405"/>
      </w:tabs>
      <w:spacing w:before="0" w:after="0" w:line="240" w:lineRule="auto"/>
      <w:ind w:left="405" w:hanging="405"/>
    </w:pPr>
    <w:rPr>
      <w:rFonts w:ascii="Arial" w:hAnsi="Arial"/>
      <w:bCs w:val="0"/>
      <w:szCs w:val="20"/>
    </w:rPr>
  </w:style>
  <w:style w:type="paragraph" w:styleId="Tijeloteksta">
    <w:name w:val="Body Text"/>
    <w:basedOn w:val="Normal"/>
    <w:link w:val="TijelotekstaChar"/>
    <w:rsid w:val="00DD2E12"/>
    <w:pPr>
      <w:spacing w:after="120" w:line="240" w:lineRule="auto"/>
    </w:pPr>
    <w:rPr>
      <w:rFonts w:eastAsia="Times New Roman" w:cs="Times New Roman"/>
      <w:szCs w:val="24"/>
    </w:rPr>
  </w:style>
  <w:style w:type="character" w:customStyle="1" w:styleId="TijelotekstaChar">
    <w:name w:val="Tijelo teksta Char"/>
    <w:basedOn w:val="Zadanifontodlomka"/>
    <w:link w:val="Tijeloteksta"/>
    <w:rsid w:val="00DD2E12"/>
    <w:rPr>
      <w:rFonts w:ascii="Times New Roman" w:eastAsia="Times New Roman" w:hAnsi="Times New Roman" w:cs="Times New Roman"/>
      <w:sz w:val="24"/>
      <w:szCs w:val="24"/>
    </w:rPr>
  </w:style>
  <w:style w:type="table" w:styleId="Reetkatablice">
    <w:name w:val="Table Grid"/>
    <w:basedOn w:val="Obinatablica"/>
    <w:uiPriority w:val="59"/>
    <w:rsid w:val="00E858C5"/>
    <w:pPr>
      <w:spacing w:after="0" w:line="240" w:lineRule="auto"/>
    </w:pPr>
    <w:rPr>
      <w:rFonts w:ascii="Times New Roman" w:eastAsiaTheme="minorHAnsi" w:hAnsi="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KT">
    <w:name w:val="PROJEKT"/>
    <w:basedOn w:val="Normal"/>
    <w:rsid w:val="00E858C5"/>
    <w:pPr>
      <w:numPr>
        <w:numId w:val="3"/>
      </w:numPr>
      <w:spacing w:after="0" w:line="240" w:lineRule="auto"/>
      <w:jc w:val="both"/>
    </w:pPr>
    <w:rPr>
      <w:rFonts w:ascii="Cambria" w:eastAsia="Times New Roman" w:hAnsi="Cambria" w:cs="Times New Roman"/>
      <w:sz w:val="20"/>
      <w:szCs w:val="20"/>
      <w:lang w:val="en-US" w:eastAsia="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locked/>
    <w:rsid w:val="00E858C5"/>
    <w:rPr>
      <w:rFonts w:ascii="Calibri" w:eastAsia="Calibri" w:hAnsi="Calibri" w:cs="Times New Roman"/>
      <w:lang w:val="de-DE" w:eastAsia="en-US"/>
    </w:rPr>
  </w:style>
  <w:style w:type="character" w:styleId="Referencakomentara">
    <w:name w:val="annotation reference"/>
    <w:basedOn w:val="Zadanifontodlomka"/>
    <w:uiPriority w:val="99"/>
    <w:semiHidden/>
    <w:unhideWhenUsed/>
    <w:rsid w:val="002D2C38"/>
    <w:rPr>
      <w:sz w:val="16"/>
      <w:szCs w:val="16"/>
    </w:rPr>
  </w:style>
  <w:style w:type="paragraph" w:styleId="Tekstkomentara">
    <w:name w:val="annotation text"/>
    <w:aliases w:val=" Char Char"/>
    <w:basedOn w:val="Normal"/>
    <w:link w:val="TekstkomentaraChar"/>
    <w:uiPriority w:val="99"/>
    <w:unhideWhenUsed/>
    <w:qFormat/>
    <w:rsid w:val="002D2C38"/>
    <w:pPr>
      <w:spacing w:after="0" w:line="240" w:lineRule="auto"/>
    </w:pPr>
    <w:rPr>
      <w:rFonts w:ascii="Tahoma" w:eastAsiaTheme="minorHAnsi" w:hAnsi="Tahoma"/>
      <w:sz w:val="20"/>
      <w:szCs w:val="20"/>
      <w:lang w:eastAsia="en-US"/>
    </w:rPr>
  </w:style>
  <w:style w:type="character" w:customStyle="1" w:styleId="TekstkomentaraChar">
    <w:name w:val="Tekst komentara Char"/>
    <w:aliases w:val=" Char Char Char"/>
    <w:basedOn w:val="Zadanifontodlomka"/>
    <w:link w:val="Tekstkomentara"/>
    <w:uiPriority w:val="99"/>
    <w:qFormat/>
    <w:rsid w:val="002D2C38"/>
    <w:rPr>
      <w:rFonts w:ascii="Tahoma" w:eastAsiaTheme="minorHAnsi" w:hAnsi="Tahoma"/>
      <w:sz w:val="20"/>
      <w:szCs w:val="20"/>
      <w:lang w:eastAsia="en-US"/>
    </w:rPr>
  </w:style>
  <w:style w:type="paragraph" w:styleId="Grafikeoznake5">
    <w:name w:val="List Bullet 5"/>
    <w:basedOn w:val="Normal"/>
    <w:semiHidden/>
    <w:rsid w:val="002D2C38"/>
    <w:pPr>
      <w:numPr>
        <w:numId w:val="7"/>
      </w:numPr>
      <w:spacing w:after="0" w:line="240" w:lineRule="auto"/>
      <w:jc w:val="both"/>
    </w:pPr>
    <w:rPr>
      <w:rFonts w:eastAsia="Times New Roman" w:cs="Times New Roman"/>
      <w:szCs w:val="24"/>
    </w:rPr>
  </w:style>
  <w:style w:type="paragraph" w:styleId="Tekstbalonia">
    <w:name w:val="Balloon Text"/>
    <w:basedOn w:val="Normal"/>
    <w:link w:val="TekstbaloniaChar"/>
    <w:uiPriority w:val="99"/>
    <w:semiHidden/>
    <w:unhideWhenUsed/>
    <w:rsid w:val="002D2C3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2C38"/>
    <w:rPr>
      <w:rFonts w:ascii="Tahoma" w:hAnsi="Tahoma" w:cs="Tahoma"/>
      <w:sz w:val="16"/>
      <w:szCs w:val="16"/>
    </w:rPr>
  </w:style>
  <w:style w:type="paragraph" w:styleId="StandardWeb">
    <w:name w:val="Normal (Web)"/>
    <w:basedOn w:val="Normal"/>
    <w:uiPriority w:val="99"/>
    <w:rsid w:val="008205AB"/>
    <w:pPr>
      <w:suppressAutoHyphens/>
      <w:spacing w:before="100" w:after="100" w:line="100" w:lineRule="atLeast"/>
      <w:ind w:left="567"/>
      <w:jc w:val="both"/>
    </w:pPr>
    <w:rPr>
      <w:rFonts w:eastAsia="Times New Roman" w:cs="Times New Roman"/>
      <w:sz w:val="20"/>
      <w:lang w:val="en-GB" w:eastAsia="ar-SA"/>
    </w:rPr>
  </w:style>
  <w:style w:type="paragraph" w:styleId="TOCNaslov">
    <w:name w:val="TOC Heading"/>
    <w:basedOn w:val="Naslov1"/>
    <w:next w:val="Normal"/>
    <w:uiPriority w:val="39"/>
    <w:unhideWhenUsed/>
    <w:qFormat/>
    <w:rsid w:val="00906EDA"/>
    <w:pPr>
      <w:spacing w:after="0"/>
      <w:outlineLvl w:val="9"/>
    </w:pPr>
    <w:rPr>
      <w:rFonts w:asciiTheme="majorHAnsi" w:eastAsiaTheme="majorEastAsia" w:hAnsiTheme="majorHAnsi" w:cstheme="majorBidi"/>
      <w:color w:val="365F91" w:themeColor="accent1" w:themeShade="BF"/>
      <w:sz w:val="28"/>
      <w:lang w:val="en-US"/>
    </w:rPr>
  </w:style>
  <w:style w:type="paragraph" w:styleId="Sadraj1">
    <w:name w:val="toc 1"/>
    <w:basedOn w:val="Normal"/>
    <w:next w:val="Normal"/>
    <w:autoRedefine/>
    <w:uiPriority w:val="39"/>
    <w:unhideWhenUsed/>
    <w:rsid w:val="00906EDA"/>
    <w:pPr>
      <w:spacing w:after="100"/>
    </w:pPr>
  </w:style>
  <w:style w:type="paragraph" w:styleId="Sadraj2">
    <w:name w:val="toc 2"/>
    <w:basedOn w:val="Normal"/>
    <w:next w:val="Normal"/>
    <w:autoRedefine/>
    <w:uiPriority w:val="39"/>
    <w:unhideWhenUsed/>
    <w:rsid w:val="00906EDA"/>
    <w:pPr>
      <w:spacing w:after="100"/>
      <w:ind w:left="220"/>
    </w:pPr>
  </w:style>
  <w:style w:type="paragraph" w:styleId="Zaglavlje">
    <w:name w:val="header"/>
    <w:basedOn w:val="Normal"/>
    <w:link w:val="ZaglavljeChar"/>
    <w:uiPriority w:val="99"/>
    <w:unhideWhenUsed/>
    <w:rsid w:val="00BD370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3706"/>
    <w:rPr>
      <w:rFonts w:ascii="Times New Roman" w:hAnsi="Times New Roman"/>
      <w:sz w:val="24"/>
    </w:rPr>
  </w:style>
  <w:style w:type="paragraph" w:styleId="Podnoje">
    <w:name w:val="footer"/>
    <w:basedOn w:val="Normal"/>
    <w:link w:val="PodnojeChar"/>
    <w:uiPriority w:val="99"/>
    <w:unhideWhenUsed/>
    <w:rsid w:val="00BD370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3706"/>
    <w:rPr>
      <w:rFonts w:ascii="Times New Roman" w:hAnsi="Times New Roman"/>
      <w:sz w:val="24"/>
    </w:rPr>
  </w:style>
  <w:style w:type="paragraph" w:styleId="Predmetkomentara">
    <w:name w:val="annotation subject"/>
    <w:basedOn w:val="Tekstkomentara"/>
    <w:next w:val="Tekstkomentara"/>
    <w:link w:val="PredmetkomentaraChar"/>
    <w:uiPriority w:val="99"/>
    <w:semiHidden/>
    <w:unhideWhenUsed/>
    <w:rsid w:val="00FF3983"/>
    <w:pPr>
      <w:spacing w:after="200"/>
    </w:pPr>
    <w:rPr>
      <w:rFonts w:ascii="Times New Roman" w:eastAsiaTheme="minorEastAsia" w:hAnsi="Times New Roman"/>
      <w:b/>
      <w:bCs/>
      <w:lang w:eastAsia="hr-HR"/>
    </w:rPr>
  </w:style>
  <w:style w:type="character" w:customStyle="1" w:styleId="PredmetkomentaraChar">
    <w:name w:val="Predmet komentara Char"/>
    <w:basedOn w:val="TekstkomentaraChar"/>
    <w:link w:val="Predmetkomentara"/>
    <w:uiPriority w:val="99"/>
    <w:semiHidden/>
    <w:rsid w:val="00FF3983"/>
    <w:rPr>
      <w:rFonts w:ascii="Times New Roman" w:eastAsiaTheme="minorHAnsi" w:hAnsi="Times New Roman"/>
      <w:b/>
      <w:bCs/>
      <w:sz w:val="20"/>
      <w:szCs w:val="20"/>
      <w:lang w:eastAsia="en-US"/>
    </w:rPr>
  </w:style>
  <w:style w:type="paragraph" w:customStyle="1" w:styleId="t-9-8">
    <w:name w:val="t-9-8"/>
    <w:basedOn w:val="Normal"/>
    <w:rsid w:val="00B91BB1"/>
    <w:pPr>
      <w:spacing w:before="100" w:beforeAutospacing="1" w:after="100" w:afterAutospacing="1" w:line="240" w:lineRule="auto"/>
    </w:pPr>
    <w:rPr>
      <w:rFonts w:ascii="Tahoma" w:eastAsia="Times New Roman" w:hAnsi="Tahoma" w:cs="Times New Roman"/>
      <w:szCs w:val="24"/>
    </w:rPr>
  </w:style>
  <w:style w:type="paragraph" w:styleId="Tijeloteksta2">
    <w:name w:val="Body Text 2"/>
    <w:basedOn w:val="Normal"/>
    <w:link w:val="Tijeloteksta2Char"/>
    <w:uiPriority w:val="99"/>
    <w:semiHidden/>
    <w:unhideWhenUsed/>
    <w:rsid w:val="00B310D5"/>
    <w:pPr>
      <w:spacing w:after="120" w:line="480" w:lineRule="auto"/>
    </w:pPr>
  </w:style>
  <w:style w:type="character" w:customStyle="1" w:styleId="Tijeloteksta2Char">
    <w:name w:val="Tijelo teksta 2 Char"/>
    <w:basedOn w:val="Zadanifontodlomka"/>
    <w:link w:val="Tijeloteksta2"/>
    <w:uiPriority w:val="99"/>
    <w:semiHidden/>
    <w:rsid w:val="00B310D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8341">
      <w:bodyDiv w:val="1"/>
      <w:marLeft w:val="0"/>
      <w:marRight w:val="0"/>
      <w:marTop w:val="0"/>
      <w:marBottom w:val="0"/>
      <w:divBdr>
        <w:top w:val="none" w:sz="0" w:space="0" w:color="auto"/>
        <w:left w:val="none" w:sz="0" w:space="0" w:color="auto"/>
        <w:bottom w:val="none" w:sz="0" w:space="0" w:color="auto"/>
        <w:right w:val="none" w:sz="0" w:space="0" w:color="auto"/>
      </w:divBdr>
    </w:div>
    <w:div w:id="1220551531">
      <w:bodyDiv w:val="1"/>
      <w:marLeft w:val="0"/>
      <w:marRight w:val="0"/>
      <w:marTop w:val="0"/>
      <w:marBottom w:val="0"/>
      <w:divBdr>
        <w:top w:val="none" w:sz="0" w:space="0" w:color="auto"/>
        <w:left w:val="none" w:sz="0" w:space="0" w:color="auto"/>
        <w:bottom w:val="none" w:sz="0" w:space="0" w:color="auto"/>
        <w:right w:val="none" w:sz="0" w:space="0" w:color="auto"/>
      </w:divBdr>
    </w:div>
    <w:div w:id="1249541712">
      <w:bodyDiv w:val="1"/>
      <w:marLeft w:val="0"/>
      <w:marRight w:val="0"/>
      <w:marTop w:val="0"/>
      <w:marBottom w:val="0"/>
      <w:divBdr>
        <w:top w:val="none" w:sz="0" w:space="0" w:color="auto"/>
        <w:left w:val="none" w:sz="0" w:space="0" w:color="auto"/>
        <w:bottom w:val="none" w:sz="0" w:space="0" w:color="auto"/>
        <w:right w:val="none" w:sz="0" w:space="0" w:color="auto"/>
      </w:divBdr>
    </w:div>
    <w:div w:id="1527407108">
      <w:bodyDiv w:val="1"/>
      <w:marLeft w:val="0"/>
      <w:marRight w:val="0"/>
      <w:marTop w:val="0"/>
      <w:marBottom w:val="0"/>
      <w:divBdr>
        <w:top w:val="none" w:sz="0" w:space="0" w:color="auto"/>
        <w:left w:val="none" w:sz="0" w:space="0" w:color="auto"/>
        <w:bottom w:val="none" w:sz="0" w:space="0" w:color="auto"/>
        <w:right w:val="none" w:sz="0" w:space="0" w:color="auto"/>
      </w:divBdr>
    </w:div>
    <w:div w:id="18278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cina-sandrovac@bj.t-com.hr" TargetMode="External"/><Relationship Id="rId17" Type="http://schemas.openxmlformats.org/officeDocument/2006/relationships/hyperlink" Target="http://www.mrms.hr/" TargetMode="External"/><Relationship Id="rId2" Type="http://schemas.openxmlformats.org/officeDocument/2006/relationships/numbering" Target="numbering.xml"/><Relationship Id="rId16" Type="http://schemas.openxmlformats.org/officeDocument/2006/relationships/hyperlink" Target="http://www.mzoip.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drovac.hr/" TargetMode="External"/><Relationship Id="rId5" Type="http://schemas.openxmlformats.org/officeDocument/2006/relationships/settings" Target="settings.xml"/><Relationship Id="rId15" Type="http://schemas.openxmlformats.org/officeDocument/2006/relationships/hyperlink" Target="http://www.mfin.hr/en" TargetMode="External"/><Relationship Id="rId10" Type="http://schemas.openxmlformats.org/officeDocument/2006/relationships/hyperlink" Target="mailto:opcina-sandrovac@bj.t-com.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CCE0C-4D8E-4609-A50E-9352B7DD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13057</Words>
  <Characters>74426</Characters>
  <Application>Microsoft Office Word</Application>
  <DocSecurity>0</DocSecurity>
  <Lines>620</Lines>
  <Paragraphs>174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dc:creator>
  <cp:lastModifiedBy>Korisnik</cp:lastModifiedBy>
  <cp:revision>2</cp:revision>
  <dcterms:created xsi:type="dcterms:W3CDTF">2019-10-29T13:17:00Z</dcterms:created>
  <dcterms:modified xsi:type="dcterms:W3CDTF">2019-10-29T13:17:00Z</dcterms:modified>
</cp:coreProperties>
</file>